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tblInd w:w="-624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57"/>
        <w:gridCol w:w="8563"/>
      </w:tblGrid>
      <w:tr w:rsidR="00811FC1" w:rsidRPr="00B40761" w:rsidTr="007D7724">
        <w:trPr>
          <w:trHeight w:val="434"/>
        </w:trPr>
        <w:tc>
          <w:tcPr>
            <w:tcW w:w="409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11FC1" w:rsidRPr="00B40761" w:rsidRDefault="00811FC1" w:rsidP="007D7724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  <w:r w:rsidRPr="00B40761">
              <w:rPr>
                <w:rFonts w:ascii="Times New Roman" w:eastAsia="Times New Roman" w:hAnsi="Times New Roman" w:cs="Times New Roman"/>
                <w:b/>
                <w:bCs/>
                <w:noProof/>
                <w:color w:val="FFFFFF"/>
                <w:sz w:val="24"/>
                <w:szCs w:val="24"/>
                <w:lang w:eastAsia="bg-BG"/>
              </w:rPr>
              <w:drawing>
                <wp:anchor distT="73152" distB="16002" distL="132588" distR="192532" simplePos="0" relativeHeight="251659264" behindDoc="0" locked="0" layoutInCell="1" allowOverlap="1" wp14:anchorId="14C0EB7D" wp14:editId="4816D00F">
                  <wp:simplePos x="0" y="0"/>
                  <wp:positionH relativeFrom="column">
                    <wp:posOffset>-36957</wp:posOffset>
                  </wp:positionH>
                  <wp:positionV relativeFrom="paragraph">
                    <wp:posOffset>-163068</wp:posOffset>
                  </wp:positionV>
                  <wp:extent cx="665480" cy="666496"/>
                  <wp:effectExtent l="57150" t="114300" r="96520" b="38735"/>
                  <wp:wrapNone/>
                  <wp:docPr id="1" name="Picture 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_PGE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661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12700" cap="sq">
                            <a:solidFill>
                              <a:srgbClr val="9BBB59">
                                <a:lumMod val="50000"/>
                              </a:srgbClr>
                            </a:solidFill>
                            <a:miter lim="800000"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11FC1" w:rsidRPr="00B40761" w:rsidRDefault="00811FC1" w:rsidP="007D7724">
            <w:pPr>
              <w:tabs>
                <w:tab w:val="center" w:pos="4536"/>
                <w:tab w:val="right" w:pos="9072"/>
              </w:tabs>
              <w:spacing w:after="0" w:line="240" w:lineRule="auto"/>
              <w:ind w:right="860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bg-BG"/>
              </w:rPr>
            </w:pPr>
          </w:p>
        </w:tc>
        <w:tc>
          <w:tcPr>
            <w:tcW w:w="4457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811FC1" w:rsidRPr="00B40761" w:rsidRDefault="00811FC1" w:rsidP="007D7724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Професионална гимназия по електропромишленост и текстил</w:t>
            </w:r>
          </w:p>
          <w:p w:rsidR="00811FC1" w:rsidRPr="00B40761" w:rsidRDefault="00811FC1" w:rsidP="007D7724">
            <w:pPr>
              <w:tabs>
                <w:tab w:val="center" w:pos="4536"/>
                <w:tab w:val="right" w:pos="88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6923C"/>
                <w:sz w:val="32"/>
                <w:szCs w:val="32"/>
                <w:lang w:val="ru-RU" w:eastAsia="bg-BG"/>
              </w:rPr>
            </w:pPr>
            <w:r w:rsidRPr="00B40761">
              <w:rPr>
                <w:rFonts w:ascii="Haettenschweiler" w:eastAsia="GungsuhChe" w:hAnsi="Haettenschweiler" w:cs="Times New Roman"/>
                <w:caps/>
                <w:color w:val="76923C"/>
                <w:sz w:val="32"/>
                <w:szCs w:val="32"/>
                <w:lang w:eastAsia="bg-BG"/>
              </w:rPr>
              <w:t xml:space="preserve">                                                „ Захари Стоянов”</w:t>
            </w:r>
          </w:p>
        </w:tc>
      </w:tr>
    </w:tbl>
    <w:p w:rsidR="00811FC1" w:rsidRPr="00074DE8" w:rsidRDefault="00811FC1" w:rsidP="00811FC1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  <w:t xml:space="preserve"> 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6450, гр. Харманли,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ул. „Любен Каравелов”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№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1,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E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-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US" w:eastAsia="bg-BG"/>
        </w:rPr>
        <w:t>mail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: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pgett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@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abv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ru-RU" w:eastAsia="bg-BG"/>
        </w:rPr>
        <w:t>.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u w:val="single"/>
          <w:lang w:val="en-US" w:eastAsia="bg-BG"/>
        </w:rPr>
        <w:t>bg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</w:t>
      </w:r>
      <w:hyperlink r:id="rId6" w:history="1"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http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://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pget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-</w:t>
        </w:r>
        <w:proofErr w:type="spellStart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harmanli</w:t>
        </w:r>
        <w:proofErr w:type="spellEnd"/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ru-RU" w:eastAsia="bg-BG"/>
          </w:rPr>
          <w:t>.</w:t>
        </w:r>
        <w:r w:rsidRPr="00074DE8">
          <w:rPr>
            <w:rFonts w:ascii="Times New Roman" w:eastAsia="Times New Roman" w:hAnsi="Times New Roman" w:cs="Times New Roman"/>
            <w:color w:val="000000" w:themeColor="text1"/>
            <w:sz w:val="16"/>
            <w:szCs w:val="16"/>
            <w:u w:val="single"/>
            <w:lang w:val="en-US" w:eastAsia="bg-BG"/>
          </w:rPr>
          <w:t>com</w:t>
        </w:r>
      </w:hyperlink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 </w:t>
      </w:r>
    </w:p>
    <w:p w:rsidR="00811FC1" w:rsidRPr="00074DE8" w:rsidRDefault="00811FC1" w:rsidP="00811FC1">
      <w:pPr>
        <w:tabs>
          <w:tab w:val="center" w:pos="4536"/>
          <w:tab w:val="right" w:pos="9072"/>
        </w:tabs>
        <w:spacing w:after="0" w:line="240" w:lineRule="auto"/>
        <w:ind w:right="-85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</w:pP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тел.: Директор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- </w:t>
      </w:r>
      <w:r w:rsidRPr="00074DE8">
        <w:rPr>
          <w:rFonts w:ascii="Times New Roman" w:eastAsia="Calibri" w:hAnsi="Times New Roman" w:cs="Times New Roman"/>
          <w:color w:val="000000" w:themeColor="text1"/>
          <w:sz w:val="16"/>
          <w:szCs w:val="16"/>
        </w:rPr>
        <w:t>0373 8 50 68;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0879171464;       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     </w:t>
      </w:r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Техн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.с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>екретар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ru-RU" w:eastAsia="bg-BG"/>
        </w:rPr>
        <w:t xml:space="preserve"> – 0879374209;           Гл. с</w:t>
      </w:r>
      <w:proofErr w:type="spellStart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>четоводител</w:t>
      </w:r>
      <w:proofErr w:type="spellEnd"/>
      <w:r w:rsidRPr="00074DE8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bg-BG"/>
        </w:rPr>
        <w:t xml:space="preserve"> - 0894544550                                 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811FC1" w:rsidRPr="00811FC1" w:rsidTr="00811FC1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УТВЪРДИЛ: </w:t>
            </w:r>
          </w:p>
          <w:p w:rsid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Соня Георгиева Илиева </w:t>
            </w:r>
          </w:p>
          <w:p w:rsidR="00811FC1" w:rsidRPr="00811FC1" w:rsidRDefault="00811FC1" w:rsidP="00811FC1">
            <w:pPr>
              <w:spacing w:after="0" w:line="240" w:lineRule="auto"/>
              <w:ind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Заповед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735/09.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.2020 г.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ПРАВИЛА </w:t>
            </w: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ЗА ОРГАНИЗИРАНЕ И ПРОВЕЖДАН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Е НА ОБРАЗОВАТЕЛЕН ПРОЦЕС И ЗА </w:t>
            </w: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РАБОТА ПРЕЗ УЧЕБНАТА 2020/2021 ГОДИНА </w:t>
            </w: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УСЛОВИЯТА НА COVID-19 </w:t>
            </w:r>
          </w:p>
          <w:p w:rsid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в  </w:t>
            </w: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Професионална гимназия по електр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опромишленост и текстил </w:t>
            </w: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"Захари </w:t>
            </w: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Стоянов" </w:t>
            </w:r>
          </w:p>
          <w:p w:rsidR="00811FC1" w:rsidRPr="00811FC1" w:rsidRDefault="00811FC1" w:rsidP="00811F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Раздел I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Общи положения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Настоящите правила определят: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1.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реда и начина на организацията и провеждането на образователния процес и на работа през учебната 2020/2021 година в условията на COVOD-19 в Професионална гимназия по електропромишленост и текстил "Захари Стоянов";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1.2. мерките за ограничаване на рисковете от разпространение на вируса.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Правилата се приемат с оглед осигуряване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2.1. максимално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безрискова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среда при стартиране на присъствена организация и провеждане на образователния процес в дневна форма на обучение и класна с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истема на организация за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ученици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те от 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трите паралелки на 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VIII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клас и трите паралелки на 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IX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клас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позволяваща намаляване рисковете от предаване на инфекция, включително чрез създаването на нагласи за здравно и социал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но отговорно поведение на учениците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като част от възпитателната функция на образованието;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2.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2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готовност за превключване на обучение в електронна среда от разстояние (в т.ч. за отделни паралелки, цялото училище или всички училища в общината, областта или държавата) при указания от здравните власти и съобразно решенията на областните кризисни щабове за борба с COVID-19;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2.3. условия за непрекъснатост на обучението за учениците от рисковите групи;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2.4. допълнително (компенсаторно) обучение и подкрепа за учениците, пропуснали учебни занятия поради здравословни причини, в т. ч. и заради карантиниране;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2.5. положителен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психоклимат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работа и учене и да редуцираме ситуациите на напрежение, стрес и дезинформация.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3. Правилата се отнасят за всички участници в образователния процес –ученици, педагогически и медицински специалисти и родители, които са обхванати пряко или косвено в дейностите по организиране и провеждане на образователния процес, както и за непедагогическия персонал.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Правилата са разработени съобразно вида на училището,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сградния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фонд, персонала, различните възраст</w:t>
            </w:r>
            <w:r w:rsidR="0025198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ови групи ученици,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спецификата на учебните предмети и регионалните характеристики.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5. В зависимост от епидемичната обстановка правилата могат да бъдат актуализирани и допълвани.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Организация на средата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 За постигане на баланс между правото на опазване на здравето и правото на образование през учебната 2020/2021 година в училището се прилага стратегия на дистанция (невзаимодействие) между учениците от различните паралелки по класове като се определят критичните зони: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6.1. Организация на учебните помещения (класни стаи, кабинети, лаборатории, работилници и др.):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обособяване на отдел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ни етажи, на сектори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 w:rsidR="000305CD" w:rsidRPr="00811FC1"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bg-BG"/>
              </w:rPr>
              <w:t>паралелките от един клас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частичен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отказ от кабинетна система и определяне на отделни класни стаи за паралелките, при което не се местят, а само учителите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(</w:t>
            </w:r>
            <w:r w:rsidR="000305CD" w:rsidRPr="0025198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VIII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а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клас в стая 101,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VIII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б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клас в стая 102,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VIII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в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клас в стая 104,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IX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а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клас в стая 107,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>IX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б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клас в стая 207 и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bg-BG"/>
              </w:rPr>
              <w:t xml:space="preserve"> IX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eastAsia="bg-BG"/>
              </w:rPr>
              <w:t xml:space="preserve">в 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клас в стая 108)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ограничаване използването на кабинети само при липса на други възможности за осъществяване на обучението по съответния учебен предмет – напр. ИКТ кабинет, лаборатории, работилници и физкултуре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 салон, учебно-производствени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бази на училището</w:t>
            </w:r>
            <w:r w:rsidR="000305CD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;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0305CD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г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определяне на различен график за междучасията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</w:t>
            </w:r>
            <w:r w:rsidR="00811FC1"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класовете с блок от два часа – не ползват междучасие между двата часа)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6.2. Организация и провеждане на учебни часове на открито при подходящи метеорологични условия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(според спецификата на учебния предмет и възрастовата характеристика на учениците: напр. в помещение на читалището, на изложбена зала и др., които са в близос</w:t>
            </w:r>
            <w:r w:rsidR="000305CD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т до училището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)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6.3. Организиране на групи за занимания по интереси при смесване на ученици от различни паралелки, в т.ч. и от различни училища се прави разреждане на учениците и се осигурява нужната дистанция, която да не позволява пряко взаимодействие между тях.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6.4. При организиране и провеждане на занимания по интереси, свързани с колективни спортове, се прилагат актуалните указания на Министерството на здравеопазването за спазване на физическа дистанция.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6.5. Максимално ограничаване наемането на външни лектори за извънкласни и извънучилищни занимания по интереси, които може да се осигурят от учители в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6.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Разпределение на часовете между учителите по един учебен предмет с цел при възможност формиране на норма преподавателска работа в рамките на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един випуск.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6.7. Използване на физкултурния салон само в месеците, когато не е възможно провеждане на часовете по физическо възпитание и спорт на открито. При невъзможност, поради спецификата на сезона, във физкултурния салон се провеждат часовете само на един клас.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6.8. Ограничаване отдаването под наем на училищна и/или спортна база.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 Осигуряване на дистанция в класната стая между учител и ученици, както и между учениците, чрез: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7.1. Разполагане на местата за сядане на учениците шахматно и използване на един/а учебен чин/учебна маса от един ученик </w:t>
            </w:r>
            <w:r w:rsidR="00767F65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(ако е приложимо);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7.2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Организиране на групи за занимания по интереси в рамките на паралелката.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7.3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Осигуряване на физическо разстояние между масата/катедрата/бюрото на учителя и първия ред маси/чинове на учениците, в т.ч. и чрез освобождаване на първия ред маси/чинове, с цел спазване на дистанция от поне 1,5 метра по време на обучение </w:t>
            </w:r>
            <w:r w:rsidR="00811FC1"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(ако е приложимо)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8. Определяне на критични зони, изискващи осигуряване на дистанция между учениците от различни класове: коридори и стълбища, тоалетни и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миялни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компютърни кабинети и физкултур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салон, входове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площадки на училищния двор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 Осигуряване на дистанция (невзаимодействие) между учениците от различните паралелки по класове: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9.1. В коридори и стълбища чрез: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организация за еднопосочно придвижване в коридорите и по стълбите с подходяща маркировка, указваща посоката на придвижване;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указателни табели за посоките на придвижване;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намаляване на ненужните предмети във фоайетата, в преддверията, коридорите, на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стълбищните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площадки и др.;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движението по коридорите и стълбите става със защитна маска за лице/шлем при спазване на необходимата физическа дистанция, не по-малко от 1,5 метра, с които да бъдат запознати учениците, учителите и другите педагогически специалисти и непедагогическия персонал.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9.2. В санитарните помещения: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графикът за почистването и дезинфекцията на санитарните помещения да не съвпада с графика на междучасията;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 поставяне на видно място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информационни табели, на графиците на междучасията и за почистване.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9.3. С оглед избягване струпването на ученици, педагогически специалисти, непедагогически персон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ал и родители на входа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училището е необходимо: </w:t>
            </w:r>
          </w:p>
          <w:p w:rsidR="00811FC1" w:rsidRPr="00811FC1" w:rsidRDefault="00DB04C5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отваряне на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вход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училището и разпределяне на достъпа на учители и ученици в сградата;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разработване и утвърждаване на график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за влизането в сградата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</w:t>
            </w:r>
            <w:r w:rsidRPr="00811FC1"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bg-BG"/>
              </w:rPr>
              <w:t>външни лица</w:t>
            </w:r>
            <w:r w:rsidR="00DB04C5" w:rsidRPr="00DB04C5">
              <w:rPr>
                <w:rFonts w:ascii="Times New Roman" w:eastAsiaTheme="minorEastAsia" w:hAnsi="Times New Roman" w:cs="Times New Roman"/>
                <w:iCs/>
                <w:color w:val="FF0000"/>
                <w:sz w:val="24"/>
                <w:szCs w:val="24"/>
                <w:lang w:eastAsia="bg-BG"/>
              </w:rPr>
              <w:t>;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разработване и утвърждаване 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график за дежурство на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вхо</w:t>
            </w:r>
            <w:r w:rsidR="00DB04C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</w:t>
            </w:r>
            <w:r w:rsidR="00DB04C5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за портиера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 на училището и други</w:t>
            </w:r>
            <w:r w:rsidR="00DB04C5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те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 xml:space="preserve"> лица от непедагогическия персонал)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; </w:t>
            </w:r>
          </w:p>
          <w:p w:rsidR="00811FC1" w:rsidRPr="00811FC1" w:rsidRDefault="00811FC1" w:rsidP="0037675C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9.4. Осигуряване на дистанция и избягване на 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струпване на ученици и персонал: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ограничаване образуването на опашки от </w:t>
            </w:r>
            <w:proofErr w:type="spellStart"/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близкостоящи</w:t>
            </w:r>
            <w:proofErr w:type="spellEnd"/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ученици, когато са от паралелки, които не си взаимодействат: график за дежурство и контрол;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недопускане споделянето на храни и напитки от страна на учениците.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9.5. Спазване на дистанция в училищния двор: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спазване на пропускателния режим, ограничаване достъпа на външни хора в сградата на училището и определяне на зони за достъп на родители в двора и до входа на училището;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разделяне на дворовете на зони за отделни паралелки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(ако е приложимо)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9.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6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Ограничаване до необходимото на престоя на учителите и другите педагогически специалисти в учителската стая като: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комуникацията между педагогическите специалисти се организира и осъществява в електронна среда (по телефон, електронна поща, платформи и др.), а при необходимост от пряка комуникация се спазват изискванията на физическа дистанция и носене на защитни маски или предпазен шлем;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комуникацията с родителите се организира и осъществява предимно в електронна среда (по телефон, електронна поща, платформи и др.), а индивидуални консултации и срещи се провеждат по предварителна уговорка и при спазване на изискванията за физическа дистанция и носене на защитни маски или предпазен шлем;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провеждането на педагогически съвети, общи събрания и родителски срещи, събрания на Обществения съвет в електронна среда чрез използване на различни методи за провеждане на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конферентна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връзка по интернет;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при необходимост от пряка комуникация и по изключение събирания се организират в по-голямо помещение, което гарантира спазване на изискванията за физическа дистанция и задължително се използват защитни маски/предпазен шлем, шал и др.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Мерки за ограничаване на рисковете от разпространение на COVID-19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10. Всички участници в образователния процес следва да са подготвени за работа в новата обстановка и да носят отговорност за своето здраве, както и за здравето на околните, което изисква спазване на строга лична хигиена и при определени условия н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осене на защитни маски за лице/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предпазни шлемове.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11. По време на провеждане на образователния процес в училището се осъществяват засилени противоепидемични мерки в помещенията, в т.ч. дезинфекция, проветряване, озониране и пречистване на въздуха, както и недопускане на хора с прояви на симптоми на заболяване.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 Носене на лични предпазни средства: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12.1. Задължително е носенето на защитна маска за лице/предпазен шлем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всички ученици, учители, в т.ч. от външните за институцията лица в общите закрити пространства на учебната сграда/сгради: преддверие, фоайета,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стълбища, коридори, санитарни възли, медицински кабинет, учителска стая, както и в училищния автобус;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учителите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носят защитна маска за лице/предпазен шлем в класните стаи. </w:t>
            </w:r>
          </w:p>
          <w:p w:rsidR="00811FC1" w:rsidRPr="00811FC1" w:rsidRDefault="00811FC1" w:rsidP="0037675C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12.2. Носенето на защитна маска за лице/шлем в класната стая, кабинет, лаборатория и други учебни помещения (бази за учебно-практическо об</w:t>
            </w:r>
            <w:r w:rsidR="0037675C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учение, физкултурен салон и др.) е по желание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от страна на учениците;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12.3. Изисквания към носенето на защитна маска за лице: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преди поставянето на маската ръцете се измиват със сапун и вода или се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дезинфектант за ръце на алкохолна основа;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покрива изцяло носа и устата; </w:t>
            </w:r>
          </w:p>
          <w:p w:rsidR="00811FC1" w:rsidRPr="00811FC1" w:rsidRDefault="0037675C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</w:t>
            </w:r>
            <w:r w:rsidR="00811FC1"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защитната маска се сваля отзад напред като се хванат връзките/ластиците ѝ и се избягва докосването на предната ѝ страна;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след свалянето на маската ръцете незабавно се измиват със сапун и вода или се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дезинфектант за ръце;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свалянето на маската за еднократна употреба се изхвърля в кош за отпадъци и не се носи повторно;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е) след свалянето на маската за многократна употреба се обработва чрез изпиране с гореща вода (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термодезинфекция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) и перилен препарат (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детергент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при температура на водата 60-90°С за не по-малко от 20 минути или с хладка вода при температура по 60°С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препарати с дезинфекциращо действие (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биоциди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с концентрация по указание на производителя;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сменя се веднага щом се навлажни.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12.4. Защитна маска за лице се осигурява, както следва: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за ученици – от родителите им;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 ученици, когато нямат или ползват неподходящи – от училището;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за учителите – от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 Дезинфекция на повърхностите и проветряване: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13.1. Определяне на критични точки за задължителна ежедневна дезинфекция: подове на помещенията в сградата/сградите на училището, бюра, чинове, маси, дръжки на врати, прозорци, ключове за осветление, бутони на асансьори, парапети, уреди, стационарни телефони, екрани, тоалетни чинии, мивки, кранове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13.2. Двукратно ежедневно дезинфекциране и влажно почистване на критичните точки като дезинфектантът, с който се почиства, следва да е разрешен от Министерството на здравеопазването и да постига ефективност при по-кратко време на въздействие (до 15 минути).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13.3. При наличие на потвърден случай на COVID-19 хигиенните и дезинфекционните дейности се увеличават, като в зависимост от обектите и броя на заболелите лица, варират от 4 пъти на ден до дезинфекция на всеки час, като се почистват и дезинфектират повърхности, влезли в контакт със заболялото/заболелите лице/лица.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13.4. Начин на приложение на дезинфектантите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малки повърхности (дръжки, бутони, ключове, кранове на мивки, клавиатури, бюра, столове и др.) е препоръчително използването на готови за употреба дезинфектанти под формата на спрей, с който се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с чиста кърпа, напоена с дезинфектанта, или директно се напръскват повърхностите, 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може да се използват и дезинфекциращи мокри кърпи, които след употреба се изхвърлят съгласно указанията на производителя;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големи повърхности (подове, работни плотове, работни маси, умивалници, тоалетни и др.) е препоръчително използването на дезинфектанти под формата на концентрат, от който непосредствено преди употреба се изготвя работен разтвор съгласно указанията на производителя (или в готова форма за употреба) като стриктно се спазват специфичните изисквания за проветряване, последващо изтриване или изплакване на повърхностите с питейна вода, времето на достъп на хора до третираните повърхности.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13.5. Във всички санитарни помещения и тоалетни в училището е необходимо да се следи за изразходването и своевременното осигуряване на течен сапун или дезинфектанти, еднократни салфетки за подсушаване на ръцете, тоалетна хартия, както и регулярно изхвърляне на боклука.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13.6. Училищните помещения се проветряват по време на всяко междучасие, като се обръща специално внимание на кабинетите, учителската стая, физкултурния салон, лабораториите, работилниците, в които повърхностите, мишките, клавиатурите и инструментите се дезинфекцират във всяко междучасие.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13.7. За озониране и пречистване на въздуха е препоръчително използване на устройства, които да унищожават вируси и бактерии, в т.ч. вируса на COVID-19 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(</w:t>
            </w:r>
            <w:r w:rsidR="0037675C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ако е приложимо</w:t>
            </w:r>
            <w:r w:rsidRPr="00811FC1">
              <w:rPr>
                <w:rFonts w:ascii="Times New Roman" w:eastAsiaTheme="minorEastAsia" w:hAnsi="Times New Roman" w:cs="Times New Roman"/>
                <w:i/>
                <w:iCs/>
                <w:color w:val="FF0000"/>
                <w:sz w:val="24"/>
                <w:szCs w:val="24"/>
                <w:lang w:eastAsia="bg-BG"/>
              </w:rPr>
              <w:t>)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 Препоръчва се използваните от системите пури да не продуцират озон (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ozon-free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13.8. Преди и след всеки курс училищния автобус се дезинфектира като се изтриват подове, седалки, дръжки на врати, прозорци, ръкохватки 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 Създаването на условия за спазване на лична хигиена изисква: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14.1. Осигуряване на течаща топла вода и сапун във всяко санитарно помещение, както и в тоалетните за всички ученици и работещи в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14.2. Поставяне на автоматични дозатори за дезинфектант за ръце на входа на училището, в учителската стая и в коридорите, като тяхната уп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отреба следва да е контролирана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14.3. Създаване на навици за миене на ръцете с течен сапун и топла вода след посещение на тоалетната, преди хранене, след отдих на открито/физическа култура, при кихане и кашляне.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14.4. Ръцете се мият 20 секунди с вода и сапун винаги: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когато са видимо замърсени;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след кихане или кашляне;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преди, по време на и след приготвяне на храна;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преди хранене;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след употреба на споделени предмети;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преди излизането от санитарно-хигиенни помещения и след ползване на тоалетна;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ж) след обработване на боклук;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з) при досег с животни, вкл. домашни любимци;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и) след посещение при болен.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14.5. При невъзможност да измиване се използва дезинфектант за ръце с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вирусоцидно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или частично/ограничено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вирусоцидно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действие за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обтриване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на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сухи ръце с продължителност, съгласно указанията на производителя, като се обръща специално внимание на палците, между пръстите, върховете на пръстите, гърба на дланите и ръцете се оставят да изсъхнат.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14.6. Правилно използване на дезинфектант за ръце, който се нанася върху чисти ръце.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14.7. Елиминиране на вредни навици, свързани с докосване на лицето, носа, устата и очите.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IV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директора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 Директорът на училището: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16.1 Със своя заповед: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а) определя лице, отговорно за организацията и спазването на н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астоящите правила и мерки (Светлана Николова - ЗДУД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разпределя отговорностите на педагогическите специалисти и на непедагогическия персонал и график за работа им, който ежеседмично се актуализира;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определя учителите от училището, които биха могли да се включат в реализацията на дистанционна форма на обучение и/или да предоставят обучение и/или консултации в електронна среда от разстояние, ако разполагат с техническа и технологична възможност, имат необходимите умения, позволява го нормативът им, попадат в рискова група и имат желание;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утвърждава графици за началото на учебния ден, за почивките между часовете, за почистване и дезинфекция на различните помещения, за дежурство на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входа, в коридорите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и др.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16.2. Създава организация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извършване на хигиенни и дезинфекционни дейности, като съвместно с медицинското лице изготвя протокол за почистване и дезинфекция, които не се извършват в присъствието на ученици;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запознаването на учениците, персонала и посетители със здравните изисквания, с инструкциите за начина на ползване на съответните дезинфектанти, правилното приготвяне на дезинфекционни разтвори (ако не са готови за употреба);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бърза и лесна комуникация с родителите, в която може бързо да ги информира за правилата за работа;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г) поставянето на общодостъпно и видно място (преддверия, фоайета, коридори, класни стаи, тоалетни, умивалници и др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.) на информационни материали (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постери, плакати и др.) за правилна хигиена и начин за миене на ръцете и за носенето на маска за лице, за спазването на физическа дистанция.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16.3. Чрез класните ръководители на паралелките организира разяснителни информационни кампании за родителите, като участници в образователния процес, както и изпращане на електронни съобщения до родителите чрез електронния дневник, електронни приложения и/или електронна поща.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16.4. Подава към РУО информация за учителите от училището, които биха могли да се включат в реализацията на дистанционна форма на обучение,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които разполагат с техническа и технологична възможност, имат необходимите умения, позволява го нормативът им, попадат в рискова група и имат желание.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педагогическите специалисти и на медицинското лице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17. Педагогическите специалисти и медицинското лице са длъжни да се запознаят срещу подпис не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работни дни преди началото на учебната година с настоящите правила и да ги спазват стриктно.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18. Педагогическите специалисти, медицинските специалисти и непедагогическия персонал измиват ръцете си, дезинфекцират се и поставят необходимите предпазни средства (маска/шлем) веднага след влизане в институцията и дават личен пример на учениците.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19. В началото на занятията педагогическите специалисти инструктират учениците, съобразено възрастовите им особености, за спазване на изискванията за лична хигиена като провеждат периодични разговори/беседи в рамките на 5-10 минути за правилата, личната отговорност и живота на всеки един от нас в условията на епидемия от COVID-19. Разговорът има за цел най-вече да напомни на учениците за спазване и съблюдаване на правилата за лична хигиена и физическа дистанция и за възпитание на отговорно поведение към себе си и към останалите.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 Класните ръководители на паралелките: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20.1. Организират информационни кампании за родителите с цел разясняване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настоящите правила с необходимите пояснения и аргументация за постигане на необходимата увереност и спокойствие от страна на родителите;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конкретните условия, при които ученик може да се обучава в различна от дневната форма, в т.ч. запознаването им със списъци със заболявания, при които ученик и/или негов родител/настойник попада в рискова група.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20.2. Организират изпращане на електронни съобщения до родителите чрез електронния дневник, електронни приложения и/или електронна поща за: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създадената организацията, предприетите мерки и за правилата, които следва да се спазват в училището –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5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работни дни след началото на учебната година;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епидемичната ситуация в училището – регулярно, веднъж седмично с цел поддържане на добър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психоклимат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и намаляване на ситуациите на стрес и напрежение, както и елиминиране на възможностите за дезинформация (получаване на подвеждаща и/или непотвърдена информация);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в) обобщават и предава на директора и/или на медицинското лице събраната от родителите (по служебен път) здр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авна информация за всеки ученик;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при наличие на болен ученик, учител или служител или промяна в някоя от мерките и правилата в училището – извънредно, но не по-късно от </w:t>
            </w:r>
            <w:r w:rsidR="000D16EB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работен ден след потвърждаването на заболяване, като информацията включва: броя на заболелите, от кои класове, респ. с кои класове работят, ако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lastRenderedPageBreak/>
              <w:t xml:space="preserve">са учители, мерките, които са предприети и предстои да се приемат, необходимостта и сроковете за превключване на обучение в електронна среда и за възстановяване на присъствения учебен процес;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провеждат консултации с родителите предимно в електронна среда, а при необходимост от пряк контакт при спазване на изискванията за физическа дистанция от 1,5 м. разстояние и със защитна маска.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21. 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 на работното време, като при нормална продължителност на работното 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среднодневно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) при работна седмица от 5 работни дни.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22. По време на междучасията педагогическите специалисти предлагат на учениците занимания и дейности, които подкрепят емоционалното им развитие и преодоляване на тревожността им, свързана с извънредната ситуация.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23. Педагогическите специалисти и медицинското лице напомнят на учениците да докосват по-малко предмети в класната стая и в останалите помещения, както и да не споделят храни и напитки.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24. В случай че използват контактен термометър медицинското лице или учителят го дезинфекцира след всяка употреба.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лицата, които отговарят за хигиената в сградата на училището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 Лицата, които отговарят за хигиената в сградата на училището: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25.1. Проветряват всички помещения често за поне 10 мин – сутрин, преди пристигане на учениците, по време на излизане в междучасия, при почистване на помещенията и в края на работния ден.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25.2. Извършват дезинфекция на помещенията двукратно: преди началото и след приключване на смяната, а при наличие на потвърден случай на COVID-19 хигиенните и дезинфекционните мероприятия трябва да се увеличат, като в зависимост от обектите варират от 4 пъти на ден до дезинфекция на всеки час.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25.3. Почистват тоалетните с почистващи препарати и ги дезинфекцират поне след всяко междучасие.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25.4. Почистват и дезинфекцират чинове/маси, столове и други повърхности и точки за контакт не по-малко от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пъти дневно.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25.5. Изпразват кошчетата за боклук не по-малко от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пъти дневно, след което ги измиват и дезинфекцират.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25.6. Ползват дезинфектанти, които са включени в Регистъра на </w:t>
            </w:r>
            <w:proofErr w:type="spellStart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биоцидите</w:t>
            </w:r>
            <w:proofErr w:type="spellEnd"/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, за които има издадено разрешение за предоставяне на пазара по реда на Закона за защита от вредното въздействие на химичните вещество и смеси, публикуван на електронната страница на Министерството на здравеопазването.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Раздел VII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Задължения на родителите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26. Родителите на учениците са длъжни да декларират обстоятелството, че не им е известно детето им да е било в контакт със заразно болни, няма признаци на заразна болест или положителен резултат за COVID-19, както и че не е поставено под карантина за COVID-19. В декларацията посочват, че са запознати и солидарно отговорни за спазването на правилата на работа в институцията.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27. Родителите се задължават: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а) да не водят детето си в институцията, ако забележат признаци на заболяване и/или повишена телесна температура;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б) да подкрепят усилията на институцията за спазване на правила, хигиена и психично здраве на детето им;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в) да не водят детето си в институцията, ако забележат признаци на заболяване и/или измерят температура по-висока от 37,3 градуса;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г) да организират незабавното вземане на детето си в случаите, когато бъдат уведомени, че то проявява признаци на заболяване;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д) да придружават детето си само до институцията, без да влизат в двора и в сградата, освен ако не бъдат помолени за това, но в този случай стриктно спазват изискванията за хигиена на ръцете, дихателен етикет и физическа дистанция; 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left="750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е) осигуряват поне два броя маски, в случай че носенето на маска е както по желание на ученика, така и по препоръка на лекуващия/личния му лекар, а също и за носене в общите закрити части на училището.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Правилата са разработени в изпълнение на: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1. Насоките за работа на системата на училищното образование през учебната 2020/2021 година в условията на COVID-19.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2. Указания към бизнес операторите, стопанисващи обекти за обществено хранене и обекти за търговия с храни на Българската агенция за безопасност на храните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3. Заповед № РД-01-487/31.08.2020 г. на министъра на здравеопазването. 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4. Заповед № РД-01-489/31.08.2020 г. на министъра на здравеопазването.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Настоящите правила са приети с Решение №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1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, взето с Протокол №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2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02.09.2020 г.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от заседание на общото събрание на Професионална гимназия по електропромишленост и текстил "Захари Стоянов" и са утвърдени със Заповед №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735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/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09.</w:t>
            </w:r>
            <w:proofErr w:type="spellStart"/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09</w:t>
            </w:r>
            <w:proofErr w:type="spellEnd"/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.2020 г.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 xml:space="preserve">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на директора. </w:t>
            </w:r>
          </w:p>
          <w:p w:rsidR="00811FC1" w:rsidRPr="00811FC1" w:rsidRDefault="00811FC1" w:rsidP="00811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811FC1" w:rsidRPr="00811FC1" w:rsidRDefault="00811FC1" w:rsidP="00811FC1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Директор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811FC1" w:rsidRPr="00811FC1" w:rsidRDefault="00811FC1" w:rsidP="00811FC1">
            <w:pPr>
              <w:spacing w:after="0" w:line="240" w:lineRule="auto"/>
              <w:ind w:left="375" w:right="150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bg-BG"/>
              </w:rPr>
              <w:t>Соня Георгиева Илиева ......................</w:t>
            </w:r>
          </w:p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right="15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_______________________________________________ </w:t>
            </w:r>
          </w:p>
          <w:p w:rsidR="00811FC1" w:rsidRPr="00811FC1" w:rsidRDefault="00811FC1" w:rsidP="00DA1922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bg-BG"/>
              </w:rPr>
              <w:t>Важно!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67F65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br/>
              <w:t xml:space="preserve">Документът </w:t>
            </w:r>
            <w:r w:rsidRPr="00811FC1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може да бъде допълван и променян, когато бъде оценена необходимостта от това, като всяка промяна се приема и утвърждава по реда, по който е приет и утвърден настоящия документ и следва да бъде сведена до знанието на всички участници в образователния процес. </w:t>
            </w:r>
          </w:p>
        </w:tc>
      </w:tr>
      <w:tr w:rsidR="00811FC1" w:rsidRPr="00811FC1" w:rsidTr="00811FC1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FC1" w:rsidRPr="00811FC1" w:rsidRDefault="00811FC1" w:rsidP="00767F65">
            <w:pPr>
              <w:autoSpaceDE w:val="0"/>
              <w:autoSpaceDN w:val="0"/>
              <w:spacing w:after="0" w:line="300" w:lineRule="atLeast"/>
              <w:ind w:right="150"/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  <w:lastRenderedPageBreak/>
              <w:t xml:space="preserve">ЗАПОЗНАТИ СЪС ЗАПОВЕДТА: </w:t>
            </w:r>
          </w:p>
          <w:p w:rsidR="00811FC1" w:rsidRPr="00811FC1" w:rsidRDefault="00811FC1" w:rsidP="00811FC1">
            <w:pPr>
              <w:autoSpaceDE w:val="0"/>
              <w:autoSpaceDN w:val="0"/>
              <w:spacing w:after="0" w:line="300" w:lineRule="atLeast"/>
              <w:ind w:left="375" w:right="150" w:firstLine="397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</w:pPr>
            <w:r w:rsidRPr="00811FC1">
              <w:rPr>
                <w:rFonts w:ascii="Times New Roman" w:eastAsiaTheme="minorEastAsia" w:hAnsi="Times New Roman" w:cs="Times New Roman"/>
                <w:sz w:val="20"/>
                <w:szCs w:val="20"/>
                <w:lang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"/>
              <w:gridCol w:w="2542"/>
              <w:gridCol w:w="3906"/>
              <w:gridCol w:w="1553"/>
            </w:tblGrid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№ по </w:t>
                  </w:r>
                  <w:proofErr w:type="spellStart"/>
                  <w:proofErr w:type="gram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ред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Име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и фамилия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Заемана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длъжност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Подпис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на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>лицето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i/>
                      <w:iCs/>
                      <w:sz w:val="20"/>
                      <w:szCs w:val="20"/>
                      <w:lang w:val="ru-RU"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Боян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Трендафилов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Лилянов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2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Валентина Иванова Тодорова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3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4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Галина Петрова Стоянова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5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Дияна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Господинова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Кръстева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6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Елена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Любомирова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Стефанова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7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Йоланда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Вълова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Грозева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8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Костадин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Йорданов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Кирчев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9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Красимир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Желязков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Желязков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10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Мария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Върбанова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Митева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11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Мария Димитрова Огнева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12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Мария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Тилчева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Тодорова-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Господинова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13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Надежда Иванова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Карамфилова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14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Петър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Миронов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Машев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практическо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15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Петя Иванова Тодорова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16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Ралица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Стефанова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Виделова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17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Рена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Харизанова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Събева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общообразователен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предмет в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гимназиален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етап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18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Светлана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Николова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Ангелова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Заместник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-директор,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учебна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дейност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767F65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A192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>19</w:t>
                  </w:r>
                  <w:r w:rsidR="00811FC1"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Татяна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Митева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Милкова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  <w:tr w:rsidR="00811FC1" w:rsidRPr="00811FC1" w:rsidTr="00811FC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767F65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A1922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20</w:t>
                  </w:r>
                  <w:r w:rsidR="00811FC1"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Теменужка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Радева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Димитрова-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Машева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Старши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 xml:space="preserve"> </w:t>
                  </w:r>
                  <w:proofErr w:type="spellStart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учител</w:t>
                  </w:r>
                  <w:proofErr w:type="spellEnd"/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, теоретично обучение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811FC1" w:rsidRPr="00811FC1" w:rsidRDefault="00811FC1" w:rsidP="00811FC1">
                  <w:pPr>
                    <w:autoSpaceDE w:val="0"/>
                    <w:autoSpaceDN w:val="0"/>
                    <w:spacing w:after="0" w:line="240" w:lineRule="auto"/>
                    <w:ind w:left="375" w:right="150"/>
                    <w:jc w:val="both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val="ru-RU" w:eastAsia="bg-BG"/>
                    </w:rPr>
                    <w:t> </w:t>
                  </w:r>
                  <w:r w:rsidRPr="00811FC1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</w:p>
              </w:tc>
            </w:tr>
          </w:tbl>
          <w:p w:rsidR="00811FC1" w:rsidRPr="00811FC1" w:rsidRDefault="00811FC1" w:rsidP="00811FC1">
            <w:pPr>
              <w:spacing w:after="0" w:line="240" w:lineRule="auto"/>
              <w:ind w:left="375" w:right="15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bookmarkStart w:id="0" w:name="_GoBack"/>
        <w:bookmarkEnd w:id="0"/>
      </w:tr>
    </w:tbl>
    <w:p w:rsidR="00811FC1" w:rsidRPr="00811FC1" w:rsidRDefault="00811FC1" w:rsidP="00811F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811FC1">
        <w:rPr>
          <w:rFonts w:ascii="Times New Roman" w:eastAsia="Times New Roman" w:hAnsi="Times New Roman" w:cs="Times New Roman"/>
          <w:sz w:val="20"/>
          <w:szCs w:val="20"/>
          <w:lang w:eastAsia="bg-BG"/>
        </w:rPr>
        <w:pict/>
      </w:r>
    </w:p>
    <w:p w:rsidR="00C47C9F" w:rsidRPr="00DA1922" w:rsidRDefault="00C47C9F">
      <w:pPr>
        <w:rPr>
          <w:rFonts w:ascii="Times New Roman" w:hAnsi="Times New Roman" w:cs="Times New Roman"/>
          <w:sz w:val="20"/>
          <w:szCs w:val="20"/>
        </w:rPr>
      </w:pPr>
    </w:p>
    <w:sectPr w:rsidR="00C47C9F" w:rsidRPr="00DA1922" w:rsidSect="00DB3B4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C1"/>
    <w:rsid w:val="000305CD"/>
    <w:rsid w:val="000D16EB"/>
    <w:rsid w:val="00251981"/>
    <w:rsid w:val="0037675C"/>
    <w:rsid w:val="00767F65"/>
    <w:rsid w:val="00811FC1"/>
    <w:rsid w:val="00C47C9F"/>
    <w:rsid w:val="00DA1922"/>
    <w:rsid w:val="00DB04C5"/>
    <w:rsid w:val="00DB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get-harmanli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4151</Words>
  <Characters>23666</Characters>
  <Application>Microsoft Office Word</Application>
  <DocSecurity>0</DocSecurity>
  <Lines>197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Atanasova-PC</dc:creator>
  <cp:lastModifiedBy>Atanasova-PC</cp:lastModifiedBy>
  <cp:revision>1</cp:revision>
  <dcterms:created xsi:type="dcterms:W3CDTF">2020-09-12T10:28:00Z</dcterms:created>
  <dcterms:modified xsi:type="dcterms:W3CDTF">2020-09-12T11:41:00Z</dcterms:modified>
</cp:coreProperties>
</file>