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2" w:type="pct"/>
        <w:tblInd w:w="-624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251"/>
        <w:gridCol w:w="8365"/>
      </w:tblGrid>
      <w:tr w:rsidR="004068D3" w:rsidRPr="00E540A3" w:rsidTr="00040FA8">
        <w:trPr>
          <w:trHeight w:val="434"/>
        </w:trPr>
        <w:tc>
          <w:tcPr>
            <w:tcW w:w="409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4068D3" w:rsidRPr="00E540A3" w:rsidRDefault="004068D3" w:rsidP="00040FA8">
            <w:pPr>
              <w:tabs>
                <w:tab w:val="center" w:pos="4536"/>
                <w:tab w:val="right" w:pos="9072"/>
              </w:tabs>
              <w:ind w:right="860"/>
              <w:rPr>
                <w:b/>
                <w:bCs/>
                <w:color w:val="FFFFFF"/>
              </w:rPr>
            </w:pPr>
            <w:bookmarkStart w:id="0" w:name="_GoBack"/>
            <w:bookmarkEnd w:id="0"/>
            <w:r w:rsidRPr="00E540A3">
              <w:rPr>
                <w:b/>
                <w:bCs/>
                <w:noProof/>
                <w:color w:val="FFFFFF"/>
                <w:lang w:val="en-US" w:eastAsia="en-US"/>
              </w:rPr>
              <w:drawing>
                <wp:anchor distT="73152" distB="16002" distL="132588" distR="192532" simplePos="0" relativeHeight="251659264" behindDoc="0" locked="0" layoutInCell="1" allowOverlap="1" wp14:anchorId="539AD74D" wp14:editId="764286FA">
                  <wp:simplePos x="0" y="0"/>
                  <wp:positionH relativeFrom="column">
                    <wp:posOffset>-36957</wp:posOffset>
                  </wp:positionH>
                  <wp:positionV relativeFrom="paragraph">
                    <wp:posOffset>-163068</wp:posOffset>
                  </wp:positionV>
                  <wp:extent cx="665480" cy="666496"/>
                  <wp:effectExtent l="57150" t="114300" r="96520" b="38735"/>
                  <wp:wrapNone/>
                  <wp:docPr id="1" name="Picture 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lema_PGET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80" cy="666115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12700" cap="sq">
                            <a:solidFill>
                              <a:srgbClr val="9BBB59">
                                <a:lumMod val="50000"/>
                              </a:srgbClr>
                            </a:solidFill>
                            <a:miter lim="800000"/>
                          </a:ln>
                          <a:effectLst>
                            <a:outerShdw blurRad="50800" dist="38100" dir="18900000" algn="b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4068D3" w:rsidRPr="00E540A3" w:rsidRDefault="004068D3" w:rsidP="00040FA8">
            <w:pPr>
              <w:tabs>
                <w:tab w:val="center" w:pos="4536"/>
                <w:tab w:val="right" w:pos="9072"/>
              </w:tabs>
              <w:ind w:right="860"/>
              <w:rPr>
                <w:b/>
                <w:bCs/>
                <w:color w:val="FFFFFF"/>
              </w:rPr>
            </w:pPr>
          </w:p>
        </w:tc>
        <w:tc>
          <w:tcPr>
            <w:tcW w:w="4457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4068D3" w:rsidRPr="00E540A3" w:rsidRDefault="004068D3" w:rsidP="00040FA8">
            <w:pPr>
              <w:tabs>
                <w:tab w:val="center" w:pos="4536"/>
                <w:tab w:val="right" w:pos="8856"/>
              </w:tabs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</w:pPr>
            <w:r w:rsidRPr="00E540A3"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  <w:t xml:space="preserve">               Професионална гимназия по електропромишленост и текстил</w:t>
            </w:r>
          </w:p>
          <w:p w:rsidR="004068D3" w:rsidRPr="00E540A3" w:rsidRDefault="004068D3" w:rsidP="00040FA8">
            <w:pPr>
              <w:tabs>
                <w:tab w:val="center" w:pos="4536"/>
                <w:tab w:val="right" w:pos="8856"/>
              </w:tabs>
              <w:rPr>
                <w:b/>
                <w:bCs/>
                <w:color w:val="76923C"/>
                <w:sz w:val="32"/>
                <w:szCs w:val="32"/>
                <w:lang w:val="ru-RU"/>
              </w:rPr>
            </w:pPr>
            <w:r w:rsidRPr="00E540A3"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  <w:t xml:space="preserve">                                                „ Захари Стоянов”</w:t>
            </w:r>
          </w:p>
        </w:tc>
      </w:tr>
    </w:tbl>
    <w:p w:rsidR="004068D3" w:rsidRPr="00E540A3" w:rsidRDefault="004068D3" w:rsidP="004068D3">
      <w:pPr>
        <w:tabs>
          <w:tab w:val="center" w:pos="4536"/>
          <w:tab w:val="right" w:pos="9072"/>
        </w:tabs>
        <w:ind w:right="-851"/>
        <w:rPr>
          <w:color w:val="000000" w:themeColor="text1"/>
          <w:sz w:val="16"/>
          <w:szCs w:val="16"/>
        </w:rPr>
      </w:pPr>
      <w:r w:rsidRPr="00E540A3">
        <w:rPr>
          <w:sz w:val="16"/>
          <w:szCs w:val="16"/>
          <w:lang w:val="ru-RU"/>
        </w:rPr>
        <w:t xml:space="preserve">            </w:t>
      </w:r>
      <w:r w:rsidRPr="00E540A3">
        <w:rPr>
          <w:color w:val="000000" w:themeColor="text1"/>
          <w:sz w:val="16"/>
          <w:szCs w:val="16"/>
        </w:rPr>
        <w:t xml:space="preserve">6450, гр. Харманли, </w:t>
      </w:r>
      <w:r w:rsidRPr="00E540A3">
        <w:rPr>
          <w:color w:val="000000" w:themeColor="text1"/>
          <w:sz w:val="16"/>
          <w:szCs w:val="16"/>
          <w:lang w:val="ru-RU"/>
        </w:rPr>
        <w:t xml:space="preserve">  </w:t>
      </w:r>
      <w:r w:rsidRPr="00E540A3">
        <w:rPr>
          <w:color w:val="000000" w:themeColor="text1"/>
          <w:sz w:val="16"/>
          <w:szCs w:val="16"/>
        </w:rPr>
        <w:t xml:space="preserve">ул. „Любен Каравелов” </w:t>
      </w:r>
      <w:r w:rsidRPr="00E540A3">
        <w:rPr>
          <w:color w:val="000000" w:themeColor="text1"/>
          <w:sz w:val="16"/>
          <w:szCs w:val="16"/>
          <w:lang w:val="ru-RU"/>
        </w:rPr>
        <w:t xml:space="preserve">№ </w:t>
      </w:r>
      <w:r w:rsidRPr="00E540A3">
        <w:rPr>
          <w:color w:val="000000" w:themeColor="text1"/>
          <w:sz w:val="16"/>
          <w:szCs w:val="16"/>
        </w:rPr>
        <w:t>1,</w:t>
      </w:r>
      <w:r w:rsidRPr="00E540A3">
        <w:rPr>
          <w:color w:val="000000" w:themeColor="text1"/>
          <w:sz w:val="16"/>
          <w:szCs w:val="16"/>
          <w:lang w:val="ru-RU"/>
        </w:rPr>
        <w:t xml:space="preserve">               </w:t>
      </w:r>
      <w:r w:rsidRPr="00E540A3">
        <w:rPr>
          <w:color w:val="000000" w:themeColor="text1"/>
          <w:sz w:val="16"/>
          <w:szCs w:val="16"/>
        </w:rPr>
        <w:t xml:space="preserve"> </w:t>
      </w:r>
      <w:r w:rsidRPr="00E540A3">
        <w:rPr>
          <w:color w:val="000000" w:themeColor="text1"/>
          <w:sz w:val="16"/>
          <w:szCs w:val="16"/>
          <w:lang w:val="en-US"/>
        </w:rPr>
        <w:t>E</w:t>
      </w:r>
      <w:r w:rsidRPr="00E540A3">
        <w:rPr>
          <w:color w:val="000000" w:themeColor="text1"/>
          <w:sz w:val="16"/>
          <w:szCs w:val="16"/>
          <w:lang w:val="ru-RU"/>
        </w:rPr>
        <w:t>-</w:t>
      </w:r>
      <w:r w:rsidRPr="00E540A3">
        <w:rPr>
          <w:color w:val="000000" w:themeColor="text1"/>
          <w:sz w:val="16"/>
          <w:szCs w:val="16"/>
          <w:lang w:val="en-US"/>
        </w:rPr>
        <w:t>mail</w:t>
      </w:r>
      <w:r w:rsidRPr="00E540A3">
        <w:rPr>
          <w:color w:val="000000" w:themeColor="text1"/>
          <w:sz w:val="16"/>
          <w:szCs w:val="16"/>
          <w:lang w:val="ru-RU"/>
        </w:rPr>
        <w:t xml:space="preserve">: 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pgett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@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abv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.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bg</w:t>
      </w:r>
      <w:proofErr w:type="spellEnd"/>
      <w:r w:rsidRPr="00E540A3">
        <w:rPr>
          <w:color w:val="000000" w:themeColor="text1"/>
          <w:sz w:val="16"/>
          <w:szCs w:val="16"/>
          <w:lang w:val="ru-RU"/>
        </w:rPr>
        <w:t xml:space="preserve">                  </w:t>
      </w:r>
      <w:r w:rsidRPr="00E540A3">
        <w:rPr>
          <w:color w:val="000000" w:themeColor="text1"/>
          <w:sz w:val="16"/>
          <w:szCs w:val="16"/>
          <w:u w:val="single"/>
          <w:lang w:val="en-US"/>
        </w:rPr>
        <w:t>http</w:t>
      </w:r>
      <w:r w:rsidRPr="00E540A3">
        <w:rPr>
          <w:color w:val="000000" w:themeColor="text1"/>
          <w:sz w:val="16"/>
          <w:szCs w:val="16"/>
          <w:u w:val="single"/>
          <w:lang w:val="ru-RU"/>
        </w:rPr>
        <w:t>://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pget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-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harmanli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.</w:t>
      </w:r>
      <w:r w:rsidRPr="00E540A3">
        <w:rPr>
          <w:color w:val="000000" w:themeColor="text1"/>
          <w:sz w:val="16"/>
          <w:szCs w:val="16"/>
          <w:u w:val="single"/>
          <w:lang w:val="en-US"/>
        </w:rPr>
        <w:t>com</w:t>
      </w:r>
      <w:r w:rsidRPr="00E540A3">
        <w:rPr>
          <w:color w:val="000000" w:themeColor="text1"/>
          <w:sz w:val="16"/>
          <w:szCs w:val="16"/>
        </w:rPr>
        <w:t xml:space="preserve">     </w:t>
      </w:r>
    </w:p>
    <w:p w:rsidR="004068D3" w:rsidRPr="009A4B5D" w:rsidRDefault="004068D3" w:rsidP="004068D3">
      <w:pPr>
        <w:jc w:val="both"/>
        <w:rPr>
          <w:lang w:val="en-US"/>
        </w:rPr>
      </w:pPr>
      <w:r w:rsidRPr="00E540A3">
        <w:rPr>
          <w:color w:val="000000" w:themeColor="text1"/>
          <w:sz w:val="16"/>
          <w:szCs w:val="16"/>
          <w:lang w:val="ru-RU"/>
        </w:rPr>
        <w:t xml:space="preserve">           </w:t>
      </w:r>
      <w:r>
        <w:rPr>
          <w:color w:val="000000" w:themeColor="text1"/>
          <w:sz w:val="16"/>
          <w:szCs w:val="16"/>
          <w:lang w:val="ru-RU"/>
        </w:rPr>
        <w:t xml:space="preserve">        </w:t>
      </w:r>
      <w:r w:rsidRPr="00E540A3">
        <w:rPr>
          <w:color w:val="000000" w:themeColor="text1"/>
          <w:sz w:val="16"/>
          <w:szCs w:val="16"/>
          <w:lang w:val="ru-RU"/>
        </w:rPr>
        <w:t xml:space="preserve"> </w:t>
      </w:r>
      <w:r w:rsidRPr="00E540A3">
        <w:rPr>
          <w:color w:val="000000" w:themeColor="text1"/>
          <w:sz w:val="16"/>
          <w:szCs w:val="16"/>
        </w:rPr>
        <w:t xml:space="preserve">тел.: Директор </w:t>
      </w:r>
      <w:r w:rsidRPr="00E540A3">
        <w:rPr>
          <w:color w:val="000000" w:themeColor="text1"/>
          <w:sz w:val="16"/>
          <w:szCs w:val="16"/>
          <w:lang w:val="ru-RU"/>
        </w:rPr>
        <w:t xml:space="preserve">- </w:t>
      </w:r>
      <w:r>
        <w:rPr>
          <w:rFonts w:eastAsia="Calibri"/>
          <w:color w:val="000000" w:themeColor="text1"/>
          <w:sz w:val="16"/>
          <w:szCs w:val="16"/>
          <w:lang w:eastAsia="en-US"/>
        </w:rPr>
        <w:t>0373 850</w:t>
      </w:r>
      <w:r w:rsidRPr="00E540A3">
        <w:rPr>
          <w:rFonts w:eastAsia="Calibri"/>
          <w:color w:val="000000" w:themeColor="text1"/>
          <w:sz w:val="16"/>
          <w:szCs w:val="16"/>
          <w:lang w:eastAsia="en-US"/>
        </w:rPr>
        <w:t>68;</w:t>
      </w:r>
      <w:r w:rsidRPr="00E540A3">
        <w:rPr>
          <w:color w:val="000000" w:themeColor="text1"/>
          <w:sz w:val="16"/>
          <w:szCs w:val="16"/>
        </w:rPr>
        <w:t xml:space="preserve"> 0879171464;        </w:t>
      </w:r>
      <w:r>
        <w:rPr>
          <w:color w:val="000000" w:themeColor="text1"/>
          <w:sz w:val="16"/>
          <w:szCs w:val="16"/>
        </w:rPr>
        <w:t xml:space="preserve">          </w:t>
      </w:r>
      <w:r w:rsidRPr="00E540A3">
        <w:rPr>
          <w:color w:val="000000" w:themeColor="text1"/>
          <w:sz w:val="16"/>
          <w:szCs w:val="16"/>
        </w:rPr>
        <w:t>Техн.с</w:t>
      </w:r>
      <w:r>
        <w:rPr>
          <w:color w:val="000000" w:themeColor="text1"/>
          <w:sz w:val="16"/>
          <w:szCs w:val="16"/>
          <w:lang w:val="ru-RU"/>
        </w:rPr>
        <w:t xml:space="preserve">екретар – 0879374209;      </w:t>
      </w:r>
      <w:r w:rsidRPr="00E540A3">
        <w:rPr>
          <w:color w:val="000000" w:themeColor="text1"/>
          <w:sz w:val="16"/>
          <w:szCs w:val="16"/>
          <w:lang w:val="ru-RU"/>
        </w:rPr>
        <w:t>Гл. с</w:t>
      </w:r>
      <w:r w:rsidRPr="00E540A3">
        <w:rPr>
          <w:color w:val="000000" w:themeColor="text1"/>
          <w:sz w:val="16"/>
          <w:szCs w:val="16"/>
        </w:rPr>
        <w:t>четоводител -</w:t>
      </w:r>
      <w:r>
        <w:rPr>
          <w:color w:val="000000" w:themeColor="text1"/>
          <w:sz w:val="16"/>
          <w:szCs w:val="16"/>
          <w:lang w:val="en-US"/>
        </w:rPr>
        <w:t xml:space="preserve"> 0895393666</w:t>
      </w:r>
    </w:p>
    <w:p w:rsidR="004068D3" w:rsidRDefault="004068D3" w:rsidP="004068D3">
      <w:pPr>
        <w:rPr>
          <w:lang w:val="en-US"/>
        </w:rPr>
      </w:pPr>
    </w:p>
    <w:p w:rsidR="004068D3" w:rsidRPr="003E632B" w:rsidRDefault="004068D3" w:rsidP="004068D3">
      <w:pPr>
        <w:ind w:left="375" w:right="150"/>
        <w:jc w:val="center"/>
        <w:rPr>
          <w:rFonts w:eastAsiaTheme="minorEastAsia"/>
        </w:rPr>
      </w:pPr>
      <w:r w:rsidRPr="003E632B">
        <w:rPr>
          <w:rFonts w:eastAsiaTheme="minorEastAsia"/>
          <w:b/>
          <w:bCs/>
        </w:rPr>
        <w:t>З А П О В Е Д</w:t>
      </w:r>
      <w:r w:rsidRPr="003E632B">
        <w:rPr>
          <w:rFonts w:eastAsiaTheme="minorEastAsia"/>
        </w:rPr>
        <w:t xml:space="preserve"> </w:t>
      </w:r>
    </w:p>
    <w:p w:rsidR="004068D3" w:rsidRPr="003E632B" w:rsidRDefault="004068D3" w:rsidP="004068D3">
      <w:pPr>
        <w:ind w:left="375" w:right="150"/>
        <w:jc w:val="center"/>
        <w:rPr>
          <w:rFonts w:eastAsiaTheme="minorEastAsia"/>
          <w:b/>
        </w:rPr>
      </w:pPr>
      <w:r w:rsidRPr="003E632B">
        <w:rPr>
          <w:rFonts w:eastAsiaTheme="minorEastAsia"/>
          <w:b/>
        </w:rPr>
        <w:t>№</w:t>
      </w:r>
      <w:r w:rsidR="00332FC6" w:rsidRPr="003E632B">
        <w:rPr>
          <w:rFonts w:eastAsiaTheme="minorEastAsia"/>
          <w:b/>
          <w:lang w:val="ru-RU"/>
        </w:rPr>
        <w:t xml:space="preserve"> 73</w:t>
      </w:r>
      <w:r w:rsidR="00332FC6" w:rsidRPr="003E632B">
        <w:rPr>
          <w:rFonts w:eastAsiaTheme="minorEastAsia"/>
          <w:b/>
          <w:lang w:val="en-US"/>
        </w:rPr>
        <w:t>8</w:t>
      </w:r>
      <w:r w:rsidR="0048444B" w:rsidRPr="003E632B">
        <w:rPr>
          <w:rFonts w:eastAsiaTheme="minorEastAsia"/>
          <w:b/>
          <w:lang w:val="ru-RU"/>
        </w:rPr>
        <w:t>/29</w:t>
      </w:r>
      <w:r w:rsidRPr="003E632B">
        <w:rPr>
          <w:rFonts w:eastAsiaTheme="minorEastAsia"/>
          <w:b/>
          <w:lang w:val="ru-RU"/>
        </w:rPr>
        <w:t>.0</w:t>
      </w:r>
      <w:r w:rsidR="0048444B" w:rsidRPr="003E632B">
        <w:rPr>
          <w:rFonts w:eastAsiaTheme="minorEastAsia"/>
          <w:b/>
          <w:lang w:val="ru-RU"/>
        </w:rPr>
        <w:t>6</w:t>
      </w:r>
      <w:r w:rsidRPr="003E632B">
        <w:rPr>
          <w:rFonts w:eastAsiaTheme="minorEastAsia"/>
          <w:b/>
          <w:lang w:val="ru-RU"/>
        </w:rPr>
        <w:t>.2022 г.</w:t>
      </w:r>
      <w:r w:rsidRPr="003E632B">
        <w:rPr>
          <w:rFonts w:eastAsiaTheme="minorEastAsia"/>
          <w:b/>
        </w:rPr>
        <w:t xml:space="preserve"> </w:t>
      </w:r>
    </w:p>
    <w:p w:rsidR="004068D3" w:rsidRPr="003E632B" w:rsidRDefault="004068D3" w:rsidP="004068D3"/>
    <w:p w:rsidR="004068D3" w:rsidRPr="003E632B" w:rsidRDefault="004068D3" w:rsidP="004068D3">
      <w:pPr>
        <w:autoSpaceDE w:val="0"/>
        <w:autoSpaceDN w:val="0"/>
        <w:spacing w:line="300" w:lineRule="atLeast"/>
        <w:ind w:left="375" w:right="150" w:firstLine="397"/>
        <w:jc w:val="both"/>
        <w:rPr>
          <w:rFonts w:eastAsiaTheme="minorEastAsia"/>
          <w:lang w:val="en-US"/>
        </w:rPr>
      </w:pPr>
      <w:r w:rsidRPr="003E632B">
        <w:rPr>
          <w:rFonts w:eastAsiaTheme="minorEastAsia"/>
        </w:rPr>
        <w:t>На основание чл. 259, ал. 1 от Закона за предучилищното и училищното образование</w:t>
      </w:r>
      <w:r w:rsidR="00E208D5" w:rsidRPr="003E632B">
        <w:rPr>
          <w:rFonts w:eastAsiaTheme="minorEastAsia"/>
        </w:rPr>
        <w:t xml:space="preserve"> и във връзка </w:t>
      </w:r>
      <w:r w:rsidR="000616B7">
        <w:rPr>
          <w:rFonts w:eastAsiaTheme="minorEastAsia"/>
        </w:rPr>
        <w:t>с участието на ПГЕТ „Захари Стоянов“, гр. Харманли в</w:t>
      </w:r>
      <w:r w:rsidR="00E208D5" w:rsidRPr="003E632B">
        <w:rPr>
          <w:rFonts w:eastAsiaTheme="minorEastAsia"/>
        </w:rPr>
        <w:t xml:space="preserve"> Списъка на одобрените за финансиране училища по НП „Подкрепа на образователните медиатори и социални работници“ (Приложение № 1) от 28.06.2022 г.</w:t>
      </w:r>
    </w:p>
    <w:p w:rsidR="004068D3" w:rsidRPr="003E632B" w:rsidRDefault="004068D3" w:rsidP="004068D3">
      <w:pPr>
        <w:spacing w:after="240"/>
      </w:pPr>
    </w:p>
    <w:p w:rsidR="004068D3" w:rsidRPr="003E632B" w:rsidRDefault="00E208D5" w:rsidP="004068D3">
      <w:pPr>
        <w:ind w:left="375" w:right="150"/>
        <w:jc w:val="center"/>
        <w:rPr>
          <w:rFonts w:eastAsiaTheme="minorEastAsia"/>
        </w:rPr>
      </w:pPr>
      <w:r w:rsidRPr="003E632B">
        <w:rPr>
          <w:rFonts w:eastAsiaTheme="minorEastAsia"/>
          <w:b/>
          <w:bCs/>
        </w:rPr>
        <w:t>НАРЕЖДАМ</w:t>
      </w:r>
      <w:r w:rsidR="004068D3" w:rsidRPr="003E632B">
        <w:rPr>
          <w:rFonts w:eastAsiaTheme="minorEastAsia"/>
        </w:rPr>
        <w:t xml:space="preserve">: </w:t>
      </w:r>
    </w:p>
    <w:p w:rsidR="00E208D5" w:rsidRPr="003E632B" w:rsidRDefault="00E208D5" w:rsidP="004068D3">
      <w:pPr>
        <w:ind w:left="375" w:right="150"/>
        <w:jc w:val="center"/>
        <w:rPr>
          <w:rFonts w:eastAsiaTheme="minorEastAsia"/>
        </w:rPr>
      </w:pPr>
    </w:p>
    <w:p w:rsidR="00E208D5" w:rsidRDefault="00E208D5" w:rsidP="00E208D5">
      <w:pPr>
        <w:pStyle w:val="ListParagraph"/>
        <w:numPr>
          <w:ilvl w:val="0"/>
          <w:numId w:val="1"/>
        </w:numPr>
        <w:ind w:right="150"/>
        <w:rPr>
          <w:rFonts w:eastAsiaTheme="minorEastAsia"/>
        </w:rPr>
      </w:pPr>
      <w:r w:rsidRPr="000D1908">
        <w:rPr>
          <w:rFonts w:eastAsiaTheme="minorEastAsia"/>
          <w:b/>
        </w:rPr>
        <w:t xml:space="preserve">Откривам процедура по подбор за назначаване на образователен медиатор и социален работник </w:t>
      </w:r>
      <w:r w:rsidRPr="003E632B">
        <w:rPr>
          <w:rFonts w:eastAsiaTheme="minorEastAsia"/>
        </w:rPr>
        <w:t>на пълен работен ден (8 часа) в ПГЕТ „Захари Стоянов“, гр. Харманли.</w:t>
      </w:r>
    </w:p>
    <w:p w:rsidR="000D1908" w:rsidRPr="003E632B" w:rsidRDefault="000D1908" w:rsidP="000D1908">
      <w:pPr>
        <w:pStyle w:val="ListParagraph"/>
        <w:ind w:left="1095" w:right="150"/>
        <w:rPr>
          <w:rFonts w:eastAsiaTheme="minorEastAsia"/>
        </w:rPr>
      </w:pPr>
    </w:p>
    <w:p w:rsidR="002F09E4" w:rsidRPr="000D1908" w:rsidRDefault="002F09E4" w:rsidP="00E208D5">
      <w:pPr>
        <w:pStyle w:val="ListParagraph"/>
        <w:numPr>
          <w:ilvl w:val="0"/>
          <w:numId w:val="1"/>
        </w:numPr>
        <w:ind w:right="150"/>
        <w:rPr>
          <w:rFonts w:eastAsiaTheme="minorEastAsia"/>
          <w:b/>
        </w:rPr>
      </w:pPr>
      <w:r w:rsidRPr="000D1908">
        <w:rPr>
          <w:rFonts w:eastAsiaTheme="minorEastAsia"/>
          <w:b/>
        </w:rPr>
        <w:t>Определям следните условия за участие в процедурата:</w:t>
      </w:r>
    </w:p>
    <w:p w:rsidR="002F09E4" w:rsidRPr="003E632B" w:rsidRDefault="002F09E4" w:rsidP="002F09E4">
      <w:pPr>
        <w:pStyle w:val="ListParagraph"/>
        <w:numPr>
          <w:ilvl w:val="0"/>
          <w:numId w:val="2"/>
        </w:numPr>
        <w:ind w:right="150"/>
        <w:rPr>
          <w:rFonts w:eastAsiaTheme="minorEastAsia"/>
        </w:rPr>
      </w:pPr>
      <w:r w:rsidRPr="003E632B">
        <w:rPr>
          <w:rFonts w:eastAsiaTheme="minorEastAsia"/>
          <w:b/>
        </w:rPr>
        <w:t xml:space="preserve">Образователният медиатор в училище </w:t>
      </w:r>
      <w:r w:rsidRPr="003E632B">
        <w:rPr>
          <w:rFonts w:eastAsiaTheme="minorEastAsia"/>
        </w:rPr>
        <w:t>е посредник между семействата, местните общности, учениците и училището, който съдейства за обхващането и качественото училищно образование на учениците в училището, както  и за насърчаване сътрудничеството на родителите на учениците в риск от отпадане с педагогическите специалисти в училището.</w:t>
      </w:r>
    </w:p>
    <w:p w:rsidR="00FA651A" w:rsidRPr="003E632B" w:rsidRDefault="00FA651A" w:rsidP="00FA651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12121"/>
        </w:rPr>
      </w:pPr>
      <w:r w:rsidRPr="003E632B">
        <w:rPr>
          <w:b/>
          <w:color w:val="212121"/>
        </w:rPr>
        <w:t>Училищният социален работник</w:t>
      </w:r>
      <w:r w:rsidRPr="003E632B">
        <w:rPr>
          <w:color w:val="212121"/>
        </w:rPr>
        <w:t xml:space="preserve"> работи в рамките на образователна система. Основната му работа е свързана с гарантиране на благосъстоянието на учениците в образователната система:</w:t>
      </w:r>
    </w:p>
    <w:p w:rsidR="00FA651A" w:rsidRPr="003E632B" w:rsidRDefault="00FA651A" w:rsidP="00FA651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thrv-advanced-inline-text"/>
          <w:color w:val="212121"/>
        </w:rPr>
      </w:pPr>
      <w:r w:rsidRPr="003E632B">
        <w:rPr>
          <w:rStyle w:val="thrv-advanced-inline-text"/>
          <w:color w:val="212121"/>
        </w:rPr>
        <w:t>работи на място в училище;</w:t>
      </w:r>
    </w:p>
    <w:p w:rsidR="00FA651A" w:rsidRPr="003E632B" w:rsidRDefault="00FA651A" w:rsidP="00FA651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thrv-advanced-inline-text"/>
          <w:color w:val="212121"/>
        </w:rPr>
      </w:pPr>
      <w:r w:rsidRPr="003E632B">
        <w:rPr>
          <w:rStyle w:val="thrv-advanced-inline-text"/>
          <w:color w:val="212121"/>
        </w:rPr>
        <w:t>помага на ученици със специални нужди да се представят по-добре в училище;</w:t>
      </w:r>
    </w:p>
    <w:p w:rsidR="00FA651A" w:rsidRPr="003E632B" w:rsidRDefault="00FA651A" w:rsidP="00FA651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thrv-advanced-inline-text"/>
          <w:color w:val="212121"/>
        </w:rPr>
      </w:pPr>
      <w:r w:rsidRPr="003E632B">
        <w:rPr>
          <w:rStyle w:val="thrv-advanced-inline-text"/>
          <w:color w:val="212121"/>
        </w:rPr>
        <w:t>информира училището какви са нуждите на ученика;</w:t>
      </w:r>
    </w:p>
    <w:p w:rsidR="00FA651A" w:rsidRPr="003E632B" w:rsidRDefault="00FA651A" w:rsidP="00FA651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thrv-advanced-inline-text"/>
          <w:color w:val="212121"/>
        </w:rPr>
      </w:pPr>
      <w:r w:rsidRPr="003E632B">
        <w:rPr>
          <w:rStyle w:val="thrv-advanced-inline-text"/>
          <w:color w:val="212121"/>
        </w:rPr>
        <w:t>общува активно с родители.</w:t>
      </w:r>
    </w:p>
    <w:p w:rsidR="00FA651A" w:rsidRPr="003E632B" w:rsidRDefault="00FA651A" w:rsidP="00FA651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212121"/>
        </w:rPr>
      </w:pPr>
      <w:r w:rsidRPr="003E632B">
        <w:rPr>
          <w:b/>
          <w:color w:val="212121"/>
        </w:rPr>
        <w:t xml:space="preserve">Образование: </w:t>
      </w:r>
      <w:r w:rsidRPr="003E632B">
        <w:rPr>
          <w:color w:val="212121"/>
        </w:rPr>
        <w:t>висше</w:t>
      </w:r>
    </w:p>
    <w:p w:rsidR="00FA651A" w:rsidRPr="003E632B" w:rsidRDefault="00FA651A" w:rsidP="00FA651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212121"/>
        </w:rPr>
      </w:pPr>
      <w:r w:rsidRPr="003E632B">
        <w:rPr>
          <w:b/>
          <w:color w:val="212121"/>
        </w:rPr>
        <w:t xml:space="preserve">Познаване </w:t>
      </w:r>
      <w:r w:rsidRPr="003E632B">
        <w:rPr>
          <w:color w:val="212121"/>
        </w:rPr>
        <w:t>на ценностната система, празниците, традициите и други характерни културни особености на учениците</w:t>
      </w:r>
      <w:r w:rsidR="009D0400" w:rsidRPr="003E632B">
        <w:rPr>
          <w:color w:val="212121"/>
        </w:rPr>
        <w:t xml:space="preserve"> от уязвимите общности</w:t>
      </w:r>
    </w:p>
    <w:p w:rsidR="009D0400" w:rsidRPr="003E632B" w:rsidRDefault="009D0400" w:rsidP="00FA651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212121"/>
        </w:rPr>
      </w:pPr>
      <w:r w:rsidRPr="003E632B">
        <w:rPr>
          <w:b/>
          <w:color w:val="212121"/>
        </w:rPr>
        <w:t xml:space="preserve">Умения за работа </w:t>
      </w:r>
      <w:r w:rsidRPr="003E632B">
        <w:rPr>
          <w:color w:val="212121"/>
        </w:rPr>
        <w:t>с ученици и родители от уязвими групи; познаване и съпричастност към проблемите им</w:t>
      </w:r>
    </w:p>
    <w:p w:rsidR="009D0400" w:rsidRPr="003E632B" w:rsidRDefault="009D0400" w:rsidP="00FA651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212121"/>
        </w:rPr>
      </w:pPr>
      <w:r w:rsidRPr="003E632B">
        <w:rPr>
          <w:b/>
          <w:color w:val="212121"/>
        </w:rPr>
        <w:t>Необходими лични качества:</w:t>
      </w:r>
    </w:p>
    <w:p w:rsidR="009D0400" w:rsidRPr="003E632B" w:rsidRDefault="00337B29" w:rsidP="009D040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212121"/>
        </w:rPr>
      </w:pPr>
      <w:r w:rsidRPr="003E632B">
        <w:rPr>
          <w:color w:val="212121"/>
        </w:rPr>
        <w:t>Лоялност към институцията;</w:t>
      </w:r>
    </w:p>
    <w:p w:rsidR="00337B29" w:rsidRPr="003E632B" w:rsidRDefault="00337B29" w:rsidP="009D040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212121"/>
        </w:rPr>
      </w:pPr>
      <w:r w:rsidRPr="003E632B">
        <w:rPr>
          <w:color w:val="212121"/>
        </w:rPr>
        <w:t>Дискретност;</w:t>
      </w:r>
    </w:p>
    <w:p w:rsidR="00337B29" w:rsidRPr="003E632B" w:rsidRDefault="00337B29" w:rsidP="009D040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212121"/>
        </w:rPr>
      </w:pPr>
      <w:r w:rsidRPr="003E632B">
        <w:rPr>
          <w:color w:val="212121"/>
        </w:rPr>
        <w:t>Умения за работа в екип;</w:t>
      </w:r>
    </w:p>
    <w:p w:rsidR="00337B29" w:rsidRPr="003E632B" w:rsidRDefault="002D175E" w:rsidP="009D040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212121"/>
        </w:rPr>
      </w:pPr>
      <w:r w:rsidRPr="003E632B">
        <w:rPr>
          <w:color w:val="212121"/>
        </w:rPr>
        <w:t>Умения за общуване;</w:t>
      </w:r>
    </w:p>
    <w:p w:rsidR="002D175E" w:rsidRPr="003E632B" w:rsidRDefault="002D175E" w:rsidP="009D040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212121"/>
        </w:rPr>
      </w:pPr>
      <w:r w:rsidRPr="003E632B">
        <w:rPr>
          <w:color w:val="212121"/>
        </w:rPr>
        <w:t>Способност да изпълнява стриктно възложените му задачи;</w:t>
      </w:r>
    </w:p>
    <w:p w:rsidR="002D175E" w:rsidRPr="003E632B" w:rsidRDefault="002D175E" w:rsidP="009D040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212121"/>
        </w:rPr>
      </w:pPr>
      <w:r w:rsidRPr="003E632B">
        <w:rPr>
          <w:color w:val="212121"/>
        </w:rPr>
        <w:t>Умения за мотивация;</w:t>
      </w:r>
    </w:p>
    <w:p w:rsidR="002D175E" w:rsidRPr="003E632B" w:rsidRDefault="002D175E" w:rsidP="009D040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212121"/>
        </w:rPr>
      </w:pPr>
      <w:r w:rsidRPr="003E632B">
        <w:rPr>
          <w:color w:val="212121"/>
        </w:rPr>
        <w:t>Умения за управление на конфликти;</w:t>
      </w:r>
    </w:p>
    <w:p w:rsidR="002D175E" w:rsidRPr="003E632B" w:rsidRDefault="002D175E" w:rsidP="009D040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212121"/>
        </w:rPr>
      </w:pPr>
      <w:r w:rsidRPr="003E632B">
        <w:rPr>
          <w:color w:val="212121"/>
        </w:rPr>
        <w:lastRenderedPageBreak/>
        <w:t>Способност да планира, организира и контролира собствената си работа;</w:t>
      </w:r>
    </w:p>
    <w:p w:rsidR="002D175E" w:rsidRPr="003E632B" w:rsidRDefault="002D175E" w:rsidP="009D040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212121"/>
        </w:rPr>
      </w:pPr>
      <w:r w:rsidRPr="003E632B">
        <w:rPr>
          <w:color w:val="212121"/>
        </w:rPr>
        <w:t>Умения за разпределяне на времето</w:t>
      </w:r>
    </w:p>
    <w:p w:rsidR="002D175E" w:rsidRPr="003E632B" w:rsidRDefault="002D175E" w:rsidP="002D175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212121"/>
        </w:rPr>
      </w:pPr>
      <w:r w:rsidRPr="003E632B">
        <w:rPr>
          <w:b/>
          <w:color w:val="212121"/>
        </w:rPr>
        <w:t xml:space="preserve">Професионален опит: </w:t>
      </w:r>
      <w:r w:rsidRPr="003E632B">
        <w:rPr>
          <w:color w:val="212121"/>
        </w:rPr>
        <w:t>не се изисква, но в случай, че притежава ще бъде считано за предимство</w:t>
      </w:r>
    </w:p>
    <w:p w:rsidR="002D175E" w:rsidRPr="003E632B" w:rsidRDefault="002D175E" w:rsidP="002D175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212121"/>
        </w:rPr>
      </w:pPr>
      <w:r w:rsidRPr="003E632B">
        <w:rPr>
          <w:b/>
          <w:color w:val="212121"/>
        </w:rPr>
        <w:t>Допълнителна квалификация/обучение:</w:t>
      </w:r>
    </w:p>
    <w:p w:rsidR="002D175E" w:rsidRDefault="002D175E" w:rsidP="002D175E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212121"/>
        </w:rPr>
      </w:pPr>
      <w:r w:rsidRPr="003E632B">
        <w:rPr>
          <w:color w:val="212121"/>
        </w:rPr>
        <w:t>Компютърна грамотност</w:t>
      </w:r>
    </w:p>
    <w:p w:rsidR="000D1908" w:rsidRPr="003E632B" w:rsidRDefault="000D1908" w:rsidP="000D1908">
      <w:pPr>
        <w:pStyle w:val="NormalWeb"/>
        <w:shd w:val="clear" w:color="auto" w:fill="FFFFFF"/>
        <w:spacing w:before="0" w:beforeAutospacing="0" w:after="0" w:afterAutospacing="0"/>
        <w:ind w:left="1440"/>
        <w:rPr>
          <w:color w:val="212121"/>
        </w:rPr>
      </w:pPr>
    </w:p>
    <w:p w:rsidR="002D175E" w:rsidRPr="000D1908" w:rsidRDefault="002D175E" w:rsidP="002D175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212121"/>
        </w:rPr>
      </w:pPr>
      <w:r w:rsidRPr="000D1908">
        <w:rPr>
          <w:b/>
          <w:color w:val="212121"/>
        </w:rPr>
        <w:t>Критерии за подбор</w:t>
      </w:r>
      <w:r w:rsidR="004D1E5F" w:rsidRPr="000D1908">
        <w:rPr>
          <w:b/>
          <w:color w:val="212121"/>
        </w:rPr>
        <w:t>:</w:t>
      </w:r>
    </w:p>
    <w:p w:rsidR="004D1E5F" w:rsidRPr="003E632B" w:rsidRDefault="004D1E5F" w:rsidP="004D1E5F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212121"/>
        </w:rPr>
      </w:pPr>
      <w:r w:rsidRPr="003E632B">
        <w:rPr>
          <w:color w:val="212121"/>
        </w:rPr>
        <w:t>Степен на образование</w:t>
      </w:r>
    </w:p>
    <w:p w:rsidR="004D1E5F" w:rsidRPr="003E632B" w:rsidRDefault="004D1E5F" w:rsidP="004D1E5F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212121"/>
        </w:rPr>
      </w:pPr>
      <w:r w:rsidRPr="003E632B">
        <w:rPr>
          <w:color w:val="212121"/>
        </w:rPr>
        <w:t>Висока степен на доверие и авторитет сред родителите на учениците от етническите малцинства</w:t>
      </w:r>
    </w:p>
    <w:p w:rsidR="004D1E5F" w:rsidRPr="003E632B" w:rsidRDefault="004D1E5F" w:rsidP="004D1E5F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212121"/>
        </w:rPr>
      </w:pPr>
      <w:r w:rsidRPr="003E632B">
        <w:rPr>
          <w:color w:val="212121"/>
        </w:rPr>
        <w:t>Квалификация (притежаващите квалификация в областта на педагогиката, социалните дейности и връзки с обществеността ще се счита за предимство</w:t>
      </w:r>
    </w:p>
    <w:p w:rsidR="004D1E5F" w:rsidRDefault="004D1E5F" w:rsidP="004D1E5F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212121"/>
        </w:rPr>
      </w:pPr>
      <w:r w:rsidRPr="003E632B">
        <w:rPr>
          <w:color w:val="212121"/>
        </w:rPr>
        <w:t>Професионален опит в сферата на педагогиката или социалните дейности</w:t>
      </w:r>
    </w:p>
    <w:p w:rsidR="000D1908" w:rsidRPr="003E632B" w:rsidRDefault="000D1908" w:rsidP="000D1908">
      <w:pPr>
        <w:pStyle w:val="NormalWeb"/>
        <w:shd w:val="clear" w:color="auto" w:fill="FFFFFF"/>
        <w:spacing w:before="0" w:beforeAutospacing="0" w:after="0" w:afterAutospacing="0"/>
        <w:ind w:left="1095"/>
        <w:rPr>
          <w:color w:val="212121"/>
        </w:rPr>
      </w:pPr>
    </w:p>
    <w:p w:rsidR="004D1E5F" w:rsidRDefault="004D1E5F" w:rsidP="004D1E5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12121"/>
        </w:rPr>
      </w:pPr>
      <w:r w:rsidRPr="000D1908">
        <w:rPr>
          <w:b/>
          <w:color w:val="212121"/>
        </w:rPr>
        <w:t>Срок за назначаване на трудов договор:</w:t>
      </w:r>
      <w:r w:rsidRPr="003E632B">
        <w:rPr>
          <w:color w:val="212121"/>
        </w:rPr>
        <w:t xml:space="preserve"> за определен срок</w:t>
      </w:r>
      <w:r w:rsidR="003137DC" w:rsidRPr="003E632B">
        <w:rPr>
          <w:color w:val="212121"/>
        </w:rPr>
        <w:t xml:space="preserve"> от 01.07.2022 г. до 31.12.2022 г.</w:t>
      </w:r>
    </w:p>
    <w:p w:rsidR="000D1908" w:rsidRPr="003E632B" w:rsidRDefault="000D1908" w:rsidP="000D1908">
      <w:pPr>
        <w:pStyle w:val="NormalWeb"/>
        <w:shd w:val="clear" w:color="auto" w:fill="FFFFFF"/>
        <w:spacing w:before="0" w:beforeAutospacing="0" w:after="0" w:afterAutospacing="0"/>
        <w:ind w:left="1095"/>
        <w:rPr>
          <w:color w:val="212121"/>
        </w:rPr>
      </w:pPr>
    </w:p>
    <w:p w:rsidR="003137DC" w:rsidRPr="000D1908" w:rsidRDefault="003137DC" w:rsidP="004D1E5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212121"/>
        </w:rPr>
      </w:pPr>
      <w:r w:rsidRPr="000D1908">
        <w:rPr>
          <w:b/>
          <w:color w:val="212121"/>
        </w:rPr>
        <w:t>Заплащане</w:t>
      </w:r>
    </w:p>
    <w:p w:rsidR="003137DC" w:rsidRPr="003E632B" w:rsidRDefault="003137DC" w:rsidP="003137DC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212121"/>
        </w:rPr>
      </w:pPr>
      <w:r w:rsidRPr="003E632B">
        <w:t>Трудовото възнаграждение на лицето, включващо основна работна заплата и допълнително трудово възнаграждение за придобит трудов стаж и професионален опит в процент, определен с индивидуалния трудов договор и осигурителни вноски за сметка на работодател;</w:t>
      </w:r>
    </w:p>
    <w:p w:rsidR="003137DC" w:rsidRPr="003E632B" w:rsidRDefault="003137DC" w:rsidP="003137DC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212121"/>
        </w:rPr>
      </w:pPr>
      <w:r w:rsidRPr="003E632B">
        <w:t>Допълнителното трудово възнаграждение за постигнати резултати от труда през учебната година по чл. 24, ал. 1, т. 2 от Наредба № 4/20.04.2017 г. за нормиране и заплащане на труда;</w:t>
      </w:r>
    </w:p>
    <w:p w:rsidR="003137DC" w:rsidRPr="003E632B" w:rsidRDefault="003137DC" w:rsidP="003137DC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212121"/>
        </w:rPr>
      </w:pPr>
      <w:r w:rsidRPr="003E632B">
        <w:t>Разходи за социално-битово и културно обслужване (СБКО) на персонала в размер до 3 на сто от средствата за основни заплати на лицата, в т.ч. и дължимите осигурителни вноски и данъци за сметка на училището;</w:t>
      </w:r>
    </w:p>
    <w:p w:rsidR="003137DC" w:rsidRPr="003E632B" w:rsidRDefault="003137DC" w:rsidP="003137DC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212121"/>
        </w:rPr>
      </w:pPr>
      <w:r w:rsidRPr="003E632B">
        <w:t>Командировъчни разходи за образователен медиатор/социален работник (в зависимост от спецификата на училището и за изпълнение на дейностите по програмата) – на месец: за дневни – до 40 лв., и за транспортни разходи (влак, автобус), които се отчитат от образователните медиатори и/или социалните работници съгласно Наредбата за командировките в страната;</w:t>
      </w:r>
    </w:p>
    <w:p w:rsidR="003137DC" w:rsidRPr="003E632B" w:rsidRDefault="003137DC" w:rsidP="003137DC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212121"/>
        </w:rPr>
      </w:pPr>
      <w:r w:rsidRPr="003E632B">
        <w:t xml:space="preserve">Максималният размер на средствата за трудови възнаграждения и осигурителни вноски, за допълнително трудово възнаграждение за постигнати резултати от труда през учебната година и за СБКО за една бройка образователен медиатор/социален работник, назначен на трудов договор за пълно работно време за периода 01.07.2022 година – 31.12.2022 година, е 6 550 лв. </w:t>
      </w:r>
    </w:p>
    <w:p w:rsidR="003137DC" w:rsidRPr="003E632B" w:rsidRDefault="003137DC" w:rsidP="003137DC">
      <w:pPr>
        <w:pStyle w:val="NormalWeb"/>
        <w:shd w:val="clear" w:color="auto" w:fill="FFFFFF"/>
        <w:spacing w:before="0" w:beforeAutospacing="0" w:after="0" w:afterAutospacing="0"/>
        <w:rPr>
          <w:color w:val="212121"/>
        </w:rPr>
      </w:pPr>
    </w:p>
    <w:p w:rsidR="004068D3" w:rsidRPr="000D1908" w:rsidRDefault="003137DC" w:rsidP="003137DC">
      <w:pPr>
        <w:pStyle w:val="ListParagraph"/>
        <w:numPr>
          <w:ilvl w:val="0"/>
          <w:numId w:val="1"/>
        </w:numPr>
        <w:rPr>
          <w:b/>
        </w:rPr>
      </w:pPr>
      <w:r w:rsidRPr="000D1908">
        <w:rPr>
          <w:b/>
        </w:rPr>
        <w:t>Необходими документи:</w:t>
      </w:r>
    </w:p>
    <w:p w:rsidR="003137DC" w:rsidRPr="003E632B" w:rsidRDefault="006D7FE5" w:rsidP="003137DC">
      <w:pPr>
        <w:pStyle w:val="ListParagraph"/>
        <w:numPr>
          <w:ilvl w:val="0"/>
          <w:numId w:val="11"/>
        </w:numPr>
      </w:pPr>
      <w:r w:rsidRPr="003E632B">
        <w:t>Заявление</w:t>
      </w:r>
    </w:p>
    <w:p w:rsidR="006D7FE5" w:rsidRPr="003E632B" w:rsidRDefault="006D7FE5" w:rsidP="003137DC">
      <w:pPr>
        <w:pStyle w:val="ListParagraph"/>
        <w:numPr>
          <w:ilvl w:val="0"/>
          <w:numId w:val="11"/>
        </w:numPr>
      </w:pPr>
      <w:r w:rsidRPr="003E632B">
        <w:t>Автобиография</w:t>
      </w:r>
    </w:p>
    <w:p w:rsidR="006D7FE5" w:rsidRPr="003E632B" w:rsidRDefault="006D7FE5" w:rsidP="003137DC">
      <w:pPr>
        <w:pStyle w:val="ListParagraph"/>
        <w:numPr>
          <w:ilvl w:val="0"/>
          <w:numId w:val="11"/>
        </w:numPr>
      </w:pPr>
      <w:r w:rsidRPr="003E632B">
        <w:t>Документ за завършено образование</w:t>
      </w:r>
    </w:p>
    <w:p w:rsidR="006D7FE5" w:rsidRPr="003E632B" w:rsidRDefault="006D7FE5" w:rsidP="003137DC">
      <w:pPr>
        <w:pStyle w:val="ListParagraph"/>
        <w:numPr>
          <w:ilvl w:val="0"/>
          <w:numId w:val="11"/>
        </w:numPr>
      </w:pPr>
      <w:r w:rsidRPr="003E632B">
        <w:t>Свидетелство за съдимост</w:t>
      </w:r>
      <w:r w:rsidR="005E10C9" w:rsidRPr="003E632B">
        <w:t xml:space="preserve"> (приема </w:t>
      </w:r>
      <w:r w:rsidR="003B14BC" w:rsidRPr="003E632B">
        <w:t xml:space="preserve">се </w:t>
      </w:r>
      <w:r w:rsidR="005E10C9" w:rsidRPr="003E632B">
        <w:t>за</w:t>
      </w:r>
      <w:r w:rsidR="003B14BC" w:rsidRPr="003E632B">
        <w:t xml:space="preserve"> валидно, което е издадено преди не повече от 6 месеца)</w:t>
      </w:r>
    </w:p>
    <w:p w:rsidR="006D7FE5" w:rsidRPr="003E632B" w:rsidRDefault="006D7FE5" w:rsidP="003137DC">
      <w:pPr>
        <w:pStyle w:val="ListParagraph"/>
        <w:numPr>
          <w:ilvl w:val="0"/>
          <w:numId w:val="11"/>
        </w:numPr>
      </w:pPr>
      <w:r w:rsidRPr="003E632B">
        <w:t>Медицинско свидетелство за работа (при първоначално постъпване на работа и след преустановяване на трудовата дейност по трудово правоотношение за срок над три месеца)</w:t>
      </w:r>
      <w:r w:rsidRPr="003E632B">
        <w:rPr>
          <w:color w:val="D6DADD"/>
        </w:rPr>
        <w:t> </w:t>
      </w:r>
    </w:p>
    <w:p w:rsidR="006D7FE5" w:rsidRDefault="006D7FE5" w:rsidP="003137DC">
      <w:pPr>
        <w:pStyle w:val="ListParagraph"/>
        <w:numPr>
          <w:ilvl w:val="0"/>
          <w:numId w:val="11"/>
        </w:numPr>
      </w:pPr>
      <w:r w:rsidRPr="003E632B">
        <w:lastRenderedPageBreak/>
        <w:t>Документ, доказващ компютърна грамотност</w:t>
      </w:r>
    </w:p>
    <w:p w:rsidR="000D1908" w:rsidRPr="003E632B" w:rsidRDefault="000D1908" w:rsidP="000D1908">
      <w:pPr>
        <w:pStyle w:val="ListParagraph"/>
        <w:ind w:left="1095"/>
      </w:pPr>
    </w:p>
    <w:p w:rsidR="003B14BC" w:rsidRPr="000D1908" w:rsidRDefault="003B14BC" w:rsidP="003B14BC">
      <w:pPr>
        <w:pStyle w:val="ListParagraph"/>
        <w:numPr>
          <w:ilvl w:val="0"/>
          <w:numId w:val="1"/>
        </w:numPr>
        <w:rPr>
          <w:b/>
        </w:rPr>
      </w:pPr>
      <w:r w:rsidRPr="000D1908">
        <w:rPr>
          <w:b/>
        </w:rPr>
        <w:t>Подаване на документи</w:t>
      </w:r>
    </w:p>
    <w:p w:rsidR="003B14BC" w:rsidRDefault="003B14BC" w:rsidP="003B14BC">
      <w:pPr>
        <w:ind w:left="375"/>
      </w:pPr>
      <w:r w:rsidRPr="003E632B">
        <w:t>Документите се представят в писмен вид, на хартиен носител в срок от 8 ч. на 29.06.2022 г. до 17 ч. на 30.06.2022 г. в стая 109 на ПГЕТ „Захари Стоянов“, гр. Харманли</w:t>
      </w:r>
    </w:p>
    <w:p w:rsidR="000D1908" w:rsidRPr="003E632B" w:rsidRDefault="000D1908" w:rsidP="003B14BC">
      <w:pPr>
        <w:ind w:left="375"/>
      </w:pPr>
    </w:p>
    <w:p w:rsidR="003B14BC" w:rsidRPr="003E632B" w:rsidRDefault="00027287" w:rsidP="003B14BC">
      <w:pPr>
        <w:pStyle w:val="ListParagraph"/>
        <w:numPr>
          <w:ilvl w:val="0"/>
          <w:numId w:val="1"/>
        </w:numPr>
      </w:pPr>
      <w:r w:rsidRPr="000D1908">
        <w:rPr>
          <w:b/>
        </w:rPr>
        <w:t>Извършване на подбора в два етапа:</w:t>
      </w:r>
      <w:r w:rsidRPr="003E632B">
        <w:t xml:space="preserve"> по документи и събеседване.</w:t>
      </w:r>
    </w:p>
    <w:p w:rsidR="00027287" w:rsidRPr="003E632B" w:rsidRDefault="00027287" w:rsidP="00027287">
      <w:pPr>
        <w:ind w:left="375"/>
      </w:pPr>
      <w:r w:rsidRPr="003E632B">
        <w:t>Определям сле</w:t>
      </w:r>
      <w:r w:rsidR="003E632B" w:rsidRPr="003E632B">
        <w:t>дната комисия, която да разгледа постъпилите в училището документи и организира събеседване с кандидатите, в състав:</w:t>
      </w:r>
    </w:p>
    <w:p w:rsidR="003E632B" w:rsidRPr="003E632B" w:rsidRDefault="003E632B" w:rsidP="00027287">
      <w:pPr>
        <w:ind w:left="375"/>
      </w:pPr>
      <w:r w:rsidRPr="000D1908">
        <w:rPr>
          <w:b/>
        </w:rPr>
        <w:t>Председател:</w:t>
      </w:r>
      <w:r w:rsidRPr="003E632B">
        <w:t xml:space="preserve"> Светлана Николова, на длъжност ЗДУД</w:t>
      </w:r>
    </w:p>
    <w:p w:rsidR="003E632B" w:rsidRPr="003E632B" w:rsidRDefault="003E632B" w:rsidP="00027287">
      <w:pPr>
        <w:ind w:left="375"/>
      </w:pPr>
      <w:r w:rsidRPr="003E632B">
        <w:t>и</w:t>
      </w:r>
    </w:p>
    <w:p w:rsidR="003E632B" w:rsidRPr="000D1908" w:rsidRDefault="003E632B" w:rsidP="00027287">
      <w:pPr>
        <w:ind w:left="375"/>
        <w:rPr>
          <w:b/>
        </w:rPr>
      </w:pPr>
      <w:r w:rsidRPr="000D1908">
        <w:rPr>
          <w:b/>
        </w:rPr>
        <w:t>Членове:</w:t>
      </w:r>
    </w:p>
    <w:p w:rsidR="003E632B" w:rsidRPr="003E632B" w:rsidRDefault="003E632B" w:rsidP="003E632B">
      <w:pPr>
        <w:pStyle w:val="ListParagraph"/>
        <w:numPr>
          <w:ilvl w:val="0"/>
          <w:numId w:val="12"/>
        </w:numPr>
      </w:pPr>
      <w:r w:rsidRPr="003E632B">
        <w:t>Таня Кръстева, на длъжност гл. счетоводител</w:t>
      </w:r>
    </w:p>
    <w:p w:rsidR="003E632B" w:rsidRPr="003E632B" w:rsidRDefault="003E632B" w:rsidP="003E632B">
      <w:pPr>
        <w:pStyle w:val="ListParagraph"/>
        <w:numPr>
          <w:ilvl w:val="0"/>
          <w:numId w:val="12"/>
        </w:numPr>
      </w:pPr>
      <w:r w:rsidRPr="003E632B">
        <w:t>Мария Върбанова, на длъжност старши учител</w:t>
      </w:r>
    </w:p>
    <w:p w:rsidR="003E632B" w:rsidRPr="003E632B" w:rsidRDefault="003E632B" w:rsidP="003E632B">
      <w:pPr>
        <w:ind w:left="375"/>
      </w:pPr>
      <w:r w:rsidRPr="003E632B">
        <w:t>Комисията да се произнесе, като състави протокол за избор на лице за длъжността „Образователен медиатор“ и на лице за длъжността „Социален работник“, в срок до 19 ч. на 29.06.2022 г.</w:t>
      </w:r>
    </w:p>
    <w:p w:rsidR="004068D3" w:rsidRPr="003E632B" w:rsidRDefault="004068D3" w:rsidP="004068D3">
      <w:pPr>
        <w:autoSpaceDE w:val="0"/>
        <w:autoSpaceDN w:val="0"/>
        <w:spacing w:line="300" w:lineRule="atLeast"/>
        <w:ind w:left="375" w:right="150"/>
        <w:jc w:val="both"/>
        <w:rPr>
          <w:rFonts w:eastAsiaTheme="minorEastAsia"/>
        </w:rPr>
      </w:pPr>
    </w:p>
    <w:p w:rsidR="004068D3" w:rsidRPr="003E632B" w:rsidRDefault="004068D3" w:rsidP="004068D3">
      <w:pPr>
        <w:autoSpaceDE w:val="0"/>
        <w:autoSpaceDN w:val="0"/>
        <w:spacing w:line="300" w:lineRule="atLeast"/>
        <w:ind w:left="375" w:right="150"/>
        <w:jc w:val="both"/>
        <w:rPr>
          <w:rFonts w:eastAsiaTheme="minorEastAsia"/>
        </w:rPr>
      </w:pPr>
      <w:r w:rsidRPr="003E632B">
        <w:rPr>
          <w:rFonts w:eastAsiaTheme="minorEastAsia"/>
        </w:rPr>
        <w:t>Настоящата запо</w:t>
      </w:r>
      <w:r w:rsidR="003E632B" w:rsidRPr="003E632B">
        <w:rPr>
          <w:rFonts w:eastAsiaTheme="minorEastAsia"/>
        </w:rPr>
        <w:t>вед да се сведе до знанието на заинтересованите лица за сведение и изпълнение</w:t>
      </w:r>
      <w:r w:rsidRPr="003E632B">
        <w:rPr>
          <w:rFonts w:eastAsiaTheme="minorEastAsia"/>
        </w:rPr>
        <w:t>.</w:t>
      </w:r>
    </w:p>
    <w:p w:rsidR="004068D3" w:rsidRPr="003E632B" w:rsidRDefault="004068D3" w:rsidP="004068D3">
      <w:pPr>
        <w:autoSpaceDE w:val="0"/>
        <w:autoSpaceDN w:val="0"/>
        <w:spacing w:line="300" w:lineRule="atLeast"/>
        <w:ind w:left="375" w:right="150"/>
        <w:jc w:val="both"/>
        <w:rPr>
          <w:rFonts w:eastAsiaTheme="minorEastAsia"/>
        </w:rPr>
      </w:pPr>
    </w:p>
    <w:p w:rsidR="003E632B" w:rsidRPr="003E632B" w:rsidRDefault="006F07C2" w:rsidP="003E632B">
      <w:pPr>
        <w:autoSpaceDE w:val="0"/>
        <w:autoSpaceDN w:val="0"/>
        <w:spacing w:line="300" w:lineRule="atLeast"/>
        <w:ind w:left="375" w:right="150"/>
        <w:jc w:val="both"/>
        <w:rPr>
          <w:color w:val="000000"/>
        </w:rPr>
      </w:pPr>
      <w:r w:rsidRPr="003E632B">
        <w:rPr>
          <w:color w:val="000000"/>
        </w:rPr>
        <w:t xml:space="preserve">Контрол по изпълнение на заповедта </w:t>
      </w:r>
      <w:r w:rsidR="003E632B" w:rsidRPr="003E632B">
        <w:rPr>
          <w:color w:val="000000"/>
        </w:rPr>
        <w:t>ще осъществявам лично.</w:t>
      </w:r>
    </w:p>
    <w:p w:rsidR="003E632B" w:rsidRPr="003E632B" w:rsidRDefault="003E632B" w:rsidP="003E632B">
      <w:pPr>
        <w:autoSpaceDE w:val="0"/>
        <w:autoSpaceDN w:val="0"/>
        <w:spacing w:line="300" w:lineRule="atLeast"/>
        <w:ind w:left="375" w:right="150"/>
        <w:jc w:val="both"/>
        <w:rPr>
          <w:color w:val="000000"/>
        </w:rPr>
      </w:pPr>
    </w:p>
    <w:p w:rsidR="000D1908" w:rsidRDefault="000D1908" w:rsidP="003E632B">
      <w:pPr>
        <w:autoSpaceDE w:val="0"/>
        <w:autoSpaceDN w:val="0"/>
        <w:spacing w:line="300" w:lineRule="atLeast"/>
        <w:ind w:left="375" w:right="150"/>
        <w:jc w:val="both"/>
        <w:rPr>
          <w:b/>
          <w:bCs/>
          <w:color w:val="000000"/>
        </w:rPr>
      </w:pPr>
    </w:p>
    <w:p w:rsidR="006F07C2" w:rsidRPr="003E632B" w:rsidRDefault="006F07C2" w:rsidP="003E632B">
      <w:pPr>
        <w:autoSpaceDE w:val="0"/>
        <w:autoSpaceDN w:val="0"/>
        <w:spacing w:line="300" w:lineRule="atLeast"/>
        <w:ind w:left="375" w:right="150"/>
        <w:jc w:val="both"/>
        <w:rPr>
          <w:color w:val="000000"/>
        </w:rPr>
      </w:pPr>
      <w:r w:rsidRPr="003E632B">
        <w:rPr>
          <w:b/>
          <w:bCs/>
          <w:color w:val="000000"/>
        </w:rPr>
        <w:t>Директор</w:t>
      </w:r>
      <w:r w:rsidRPr="003E632B">
        <w:rPr>
          <w:color w:val="000000"/>
        </w:rPr>
        <w:t>:</w:t>
      </w:r>
    </w:p>
    <w:p w:rsidR="006F07C2" w:rsidRPr="003E632B" w:rsidRDefault="006F07C2" w:rsidP="006F07C2">
      <w:pPr>
        <w:ind w:left="375" w:right="150"/>
        <w:rPr>
          <w:color w:val="000000"/>
        </w:rPr>
      </w:pPr>
      <w:r w:rsidRPr="003E632B">
        <w:rPr>
          <w:color w:val="000000"/>
          <w:lang w:val="ru-RU"/>
        </w:rPr>
        <w:t>Соня Георгиева Илиева ......................</w:t>
      </w:r>
    </w:p>
    <w:p w:rsidR="006F07C2" w:rsidRPr="003E632B" w:rsidRDefault="006F07C2" w:rsidP="006F07C2">
      <w:pPr>
        <w:ind w:left="375" w:right="150"/>
        <w:rPr>
          <w:color w:val="000000"/>
        </w:rPr>
      </w:pPr>
      <w:r w:rsidRPr="003E632B">
        <w:rPr>
          <w:i/>
          <w:iCs/>
          <w:color w:val="000000"/>
        </w:rPr>
        <w:t>(подпис и печат на училището)</w:t>
      </w:r>
    </w:p>
    <w:p w:rsidR="004068D3" w:rsidRPr="003E632B" w:rsidRDefault="004068D3" w:rsidP="004068D3">
      <w:pPr>
        <w:autoSpaceDE w:val="0"/>
        <w:autoSpaceDN w:val="0"/>
        <w:spacing w:line="300" w:lineRule="atLeast"/>
        <w:ind w:left="375" w:right="150" w:firstLine="397"/>
        <w:rPr>
          <w:rFonts w:eastAsiaTheme="minorEastAsia"/>
        </w:rPr>
      </w:pPr>
    </w:p>
    <w:p w:rsidR="006F07C2" w:rsidRPr="003E632B" w:rsidRDefault="006F07C2" w:rsidP="006F07C2">
      <w:pPr>
        <w:autoSpaceDE w:val="0"/>
        <w:autoSpaceDN w:val="0"/>
        <w:adjustRightInd w:val="0"/>
        <w:jc w:val="both"/>
      </w:pPr>
      <w:r w:rsidRPr="003E632B">
        <w:t>Запознати със съдържанието на заповедта:</w:t>
      </w:r>
    </w:p>
    <w:p w:rsidR="006F07C2" w:rsidRPr="003E632B" w:rsidRDefault="006F07C2" w:rsidP="006F07C2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543"/>
        <w:gridCol w:w="2552"/>
        <w:gridCol w:w="1989"/>
      </w:tblGrid>
      <w:tr w:rsidR="006F07C2" w:rsidRPr="003E632B" w:rsidTr="003E632B">
        <w:trPr>
          <w:jc w:val="center"/>
        </w:trPr>
        <w:tc>
          <w:tcPr>
            <w:tcW w:w="988" w:type="dxa"/>
            <w:shd w:val="clear" w:color="auto" w:fill="auto"/>
          </w:tcPr>
          <w:p w:rsidR="006F07C2" w:rsidRPr="003E632B" w:rsidRDefault="006F07C2" w:rsidP="001F7DC7">
            <w:pPr>
              <w:rPr>
                <w:b/>
              </w:rPr>
            </w:pPr>
            <w:r w:rsidRPr="003E632B">
              <w:rPr>
                <w:b/>
              </w:rPr>
              <w:t>№ по ред</w:t>
            </w:r>
          </w:p>
        </w:tc>
        <w:tc>
          <w:tcPr>
            <w:tcW w:w="3543" w:type="dxa"/>
            <w:shd w:val="clear" w:color="auto" w:fill="auto"/>
          </w:tcPr>
          <w:p w:rsidR="006F07C2" w:rsidRPr="003E632B" w:rsidRDefault="006F07C2" w:rsidP="001F7DC7">
            <w:pPr>
              <w:rPr>
                <w:b/>
              </w:rPr>
            </w:pPr>
            <w:r w:rsidRPr="003E632B">
              <w:rPr>
                <w:b/>
              </w:rPr>
              <w:t>Име и фамилия</w:t>
            </w:r>
          </w:p>
        </w:tc>
        <w:tc>
          <w:tcPr>
            <w:tcW w:w="2552" w:type="dxa"/>
            <w:shd w:val="clear" w:color="auto" w:fill="auto"/>
          </w:tcPr>
          <w:p w:rsidR="006F07C2" w:rsidRPr="003E632B" w:rsidRDefault="006F07C2" w:rsidP="001F7DC7">
            <w:pPr>
              <w:rPr>
                <w:b/>
              </w:rPr>
            </w:pPr>
            <w:r w:rsidRPr="003E632B">
              <w:rPr>
                <w:b/>
              </w:rPr>
              <w:t>Длъжност</w:t>
            </w:r>
          </w:p>
        </w:tc>
        <w:tc>
          <w:tcPr>
            <w:tcW w:w="1989" w:type="dxa"/>
            <w:shd w:val="clear" w:color="auto" w:fill="auto"/>
          </w:tcPr>
          <w:p w:rsidR="006F07C2" w:rsidRPr="003E632B" w:rsidRDefault="006F07C2" w:rsidP="001F7DC7">
            <w:pPr>
              <w:rPr>
                <w:b/>
              </w:rPr>
            </w:pPr>
            <w:r w:rsidRPr="003E632B">
              <w:rPr>
                <w:b/>
              </w:rPr>
              <w:t>Подпис</w:t>
            </w:r>
          </w:p>
        </w:tc>
      </w:tr>
      <w:tr w:rsidR="006F07C2" w:rsidRPr="003E632B" w:rsidTr="003E632B">
        <w:trPr>
          <w:jc w:val="center"/>
        </w:trPr>
        <w:tc>
          <w:tcPr>
            <w:tcW w:w="988" w:type="dxa"/>
            <w:shd w:val="clear" w:color="auto" w:fill="auto"/>
          </w:tcPr>
          <w:p w:rsidR="006F07C2" w:rsidRPr="003E632B" w:rsidRDefault="006F07C2" w:rsidP="001F7DC7">
            <w:r w:rsidRPr="003E632B">
              <w:t>1</w:t>
            </w:r>
          </w:p>
        </w:tc>
        <w:tc>
          <w:tcPr>
            <w:tcW w:w="3543" w:type="dxa"/>
            <w:shd w:val="clear" w:color="auto" w:fill="auto"/>
          </w:tcPr>
          <w:p w:rsidR="006F07C2" w:rsidRPr="003E632B" w:rsidRDefault="006F07C2" w:rsidP="001F7DC7">
            <w:r w:rsidRPr="003E632B">
              <w:rPr>
                <w:bCs/>
              </w:rPr>
              <w:t>Светлана Николова</w:t>
            </w:r>
          </w:p>
        </w:tc>
        <w:tc>
          <w:tcPr>
            <w:tcW w:w="2552" w:type="dxa"/>
            <w:shd w:val="clear" w:color="auto" w:fill="auto"/>
          </w:tcPr>
          <w:p w:rsidR="006F07C2" w:rsidRPr="003E632B" w:rsidRDefault="006F07C2" w:rsidP="001F7DC7">
            <w:r w:rsidRPr="003E632B">
              <w:rPr>
                <w:bCs/>
              </w:rPr>
              <w:t>ЗДУД</w:t>
            </w:r>
          </w:p>
        </w:tc>
        <w:tc>
          <w:tcPr>
            <w:tcW w:w="1989" w:type="dxa"/>
            <w:shd w:val="clear" w:color="auto" w:fill="auto"/>
          </w:tcPr>
          <w:p w:rsidR="006F07C2" w:rsidRPr="003E632B" w:rsidRDefault="006F07C2" w:rsidP="001F7DC7"/>
        </w:tc>
      </w:tr>
      <w:tr w:rsidR="006F07C2" w:rsidRPr="003E632B" w:rsidTr="003E632B">
        <w:trPr>
          <w:jc w:val="center"/>
        </w:trPr>
        <w:tc>
          <w:tcPr>
            <w:tcW w:w="988" w:type="dxa"/>
            <w:shd w:val="clear" w:color="auto" w:fill="auto"/>
          </w:tcPr>
          <w:p w:rsidR="006F07C2" w:rsidRPr="003E632B" w:rsidRDefault="006F07C2" w:rsidP="001F7DC7">
            <w:r w:rsidRPr="003E632B">
              <w:t>2</w:t>
            </w:r>
          </w:p>
        </w:tc>
        <w:tc>
          <w:tcPr>
            <w:tcW w:w="3543" w:type="dxa"/>
            <w:shd w:val="clear" w:color="auto" w:fill="auto"/>
          </w:tcPr>
          <w:p w:rsidR="006F07C2" w:rsidRPr="003E632B" w:rsidRDefault="003E632B" w:rsidP="001F7DC7">
            <w:r w:rsidRPr="003E632B">
              <w:t>Таня Кръстева</w:t>
            </w:r>
          </w:p>
        </w:tc>
        <w:tc>
          <w:tcPr>
            <w:tcW w:w="2552" w:type="dxa"/>
            <w:shd w:val="clear" w:color="auto" w:fill="auto"/>
          </w:tcPr>
          <w:p w:rsidR="006F07C2" w:rsidRPr="003E632B" w:rsidRDefault="003E632B" w:rsidP="001F7DC7">
            <w:r w:rsidRPr="003E632B">
              <w:rPr>
                <w:bCs/>
              </w:rPr>
              <w:t>гл. счетоводител</w:t>
            </w:r>
          </w:p>
        </w:tc>
        <w:tc>
          <w:tcPr>
            <w:tcW w:w="1989" w:type="dxa"/>
            <w:shd w:val="clear" w:color="auto" w:fill="auto"/>
          </w:tcPr>
          <w:p w:rsidR="006F07C2" w:rsidRPr="003E632B" w:rsidRDefault="006F07C2" w:rsidP="001F7DC7"/>
        </w:tc>
      </w:tr>
      <w:tr w:rsidR="003E632B" w:rsidRPr="003E632B" w:rsidTr="003E632B">
        <w:trPr>
          <w:jc w:val="center"/>
        </w:trPr>
        <w:tc>
          <w:tcPr>
            <w:tcW w:w="988" w:type="dxa"/>
            <w:shd w:val="clear" w:color="auto" w:fill="auto"/>
          </w:tcPr>
          <w:p w:rsidR="003E632B" w:rsidRPr="003E632B" w:rsidRDefault="003E632B" w:rsidP="001F7DC7">
            <w:r w:rsidRPr="003E632B">
              <w:t>3</w:t>
            </w:r>
          </w:p>
        </w:tc>
        <w:tc>
          <w:tcPr>
            <w:tcW w:w="3543" w:type="dxa"/>
            <w:shd w:val="clear" w:color="auto" w:fill="auto"/>
          </w:tcPr>
          <w:p w:rsidR="003E632B" w:rsidRPr="003E632B" w:rsidRDefault="003E632B" w:rsidP="001F7DC7">
            <w:r w:rsidRPr="003E632B">
              <w:t>Мария Върбанова</w:t>
            </w:r>
          </w:p>
        </w:tc>
        <w:tc>
          <w:tcPr>
            <w:tcW w:w="2552" w:type="dxa"/>
            <w:shd w:val="clear" w:color="auto" w:fill="auto"/>
          </w:tcPr>
          <w:p w:rsidR="003E632B" w:rsidRPr="003E632B" w:rsidRDefault="003E632B" w:rsidP="001F7DC7">
            <w:pPr>
              <w:rPr>
                <w:bCs/>
              </w:rPr>
            </w:pPr>
            <w:r w:rsidRPr="003E632B">
              <w:rPr>
                <w:bCs/>
              </w:rPr>
              <w:t>старши учител</w:t>
            </w:r>
          </w:p>
        </w:tc>
        <w:tc>
          <w:tcPr>
            <w:tcW w:w="1989" w:type="dxa"/>
            <w:shd w:val="clear" w:color="auto" w:fill="auto"/>
          </w:tcPr>
          <w:p w:rsidR="003E632B" w:rsidRPr="003E632B" w:rsidRDefault="003E632B" w:rsidP="001F7DC7"/>
        </w:tc>
      </w:tr>
    </w:tbl>
    <w:p w:rsidR="00E8793A" w:rsidRDefault="00E8793A"/>
    <w:sectPr w:rsidR="00E8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GungsuhChe">
    <w:charset w:val="81"/>
    <w:family w:val="modern"/>
    <w:pitch w:val="fixed"/>
    <w:sig w:usb0="00000000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A55F8"/>
    <w:multiLevelType w:val="hybridMultilevel"/>
    <w:tmpl w:val="AC001D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63135"/>
    <w:multiLevelType w:val="hybridMultilevel"/>
    <w:tmpl w:val="1930C546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380E35"/>
    <w:multiLevelType w:val="hybridMultilevel"/>
    <w:tmpl w:val="7BB44DE6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DB4A84"/>
    <w:multiLevelType w:val="hybridMultilevel"/>
    <w:tmpl w:val="F1C48D2E"/>
    <w:lvl w:ilvl="0" w:tplc="0402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4" w15:restartNumberingAfterBreak="0">
    <w:nsid w:val="2C6D1BB8"/>
    <w:multiLevelType w:val="hybridMultilevel"/>
    <w:tmpl w:val="46EEA740"/>
    <w:lvl w:ilvl="0" w:tplc="413640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31D61A95"/>
    <w:multiLevelType w:val="hybridMultilevel"/>
    <w:tmpl w:val="1BE0CDAA"/>
    <w:lvl w:ilvl="0" w:tplc="0402000F">
      <w:start w:val="1"/>
      <w:numFmt w:val="decimal"/>
      <w:lvlText w:val="%1."/>
      <w:lvlJc w:val="left"/>
      <w:pPr>
        <w:ind w:left="1095" w:hanging="360"/>
      </w:pPr>
    </w:lvl>
    <w:lvl w:ilvl="1" w:tplc="04020019" w:tentative="1">
      <w:start w:val="1"/>
      <w:numFmt w:val="lowerLetter"/>
      <w:lvlText w:val="%2."/>
      <w:lvlJc w:val="left"/>
      <w:pPr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351A5A6B"/>
    <w:multiLevelType w:val="hybridMultilevel"/>
    <w:tmpl w:val="A2B48070"/>
    <w:lvl w:ilvl="0" w:tplc="0402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7" w15:restartNumberingAfterBreak="0">
    <w:nsid w:val="388A5836"/>
    <w:multiLevelType w:val="hybridMultilevel"/>
    <w:tmpl w:val="B4664CE4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2694A8D"/>
    <w:multiLevelType w:val="hybridMultilevel"/>
    <w:tmpl w:val="4C78F438"/>
    <w:lvl w:ilvl="0" w:tplc="EE640A0E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5C0E3D4E"/>
    <w:multiLevelType w:val="multilevel"/>
    <w:tmpl w:val="1A54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286908"/>
    <w:multiLevelType w:val="hybridMultilevel"/>
    <w:tmpl w:val="327E968E"/>
    <w:lvl w:ilvl="0" w:tplc="0402000F">
      <w:start w:val="1"/>
      <w:numFmt w:val="decimal"/>
      <w:lvlText w:val="%1."/>
      <w:lvlJc w:val="left"/>
      <w:pPr>
        <w:ind w:left="1095" w:hanging="360"/>
      </w:pPr>
    </w:lvl>
    <w:lvl w:ilvl="1" w:tplc="04020019" w:tentative="1">
      <w:start w:val="1"/>
      <w:numFmt w:val="lowerLetter"/>
      <w:lvlText w:val="%2."/>
      <w:lvlJc w:val="left"/>
      <w:pPr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7D6D0A1F"/>
    <w:multiLevelType w:val="hybridMultilevel"/>
    <w:tmpl w:val="0AAA7170"/>
    <w:lvl w:ilvl="0" w:tplc="0402000F">
      <w:start w:val="1"/>
      <w:numFmt w:val="decimal"/>
      <w:lvlText w:val="%1."/>
      <w:lvlJc w:val="left"/>
      <w:pPr>
        <w:ind w:left="1095" w:hanging="360"/>
      </w:pPr>
    </w:lvl>
    <w:lvl w:ilvl="1" w:tplc="04020019" w:tentative="1">
      <w:start w:val="1"/>
      <w:numFmt w:val="lowerLetter"/>
      <w:lvlText w:val="%2."/>
      <w:lvlJc w:val="left"/>
      <w:pPr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D3"/>
    <w:rsid w:val="00027287"/>
    <w:rsid w:val="000616B7"/>
    <w:rsid w:val="000D1908"/>
    <w:rsid w:val="002D175E"/>
    <w:rsid w:val="002F09E4"/>
    <w:rsid w:val="003137DC"/>
    <w:rsid w:val="00332FC6"/>
    <w:rsid w:val="00337B29"/>
    <w:rsid w:val="003B14BC"/>
    <w:rsid w:val="003E632B"/>
    <w:rsid w:val="004068D3"/>
    <w:rsid w:val="0048444B"/>
    <w:rsid w:val="004D1E5F"/>
    <w:rsid w:val="004F261C"/>
    <w:rsid w:val="005E10C9"/>
    <w:rsid w:val="006D7FE5"/>
    <w:rsid w:val="006F07C2"/>
    <w:rsid w:val="00724A09"/>
    <w:rsid w:val="008354D1"/>
    <w:rsid w:val="009D0400"/>
    <w:rsid w:val="00AD464C"/>
    <w:rsid w:val="00B33E95"/>
    <w:rsid w:val="00D54ED4"/>
    <w:rsid w:val="00E208D5"/>
    <w:rsid w:val="00E8793A"/>
    <w:rsid w:val="00FA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6AF45C-AC21-4179-8876-8A5CFECB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E95"/>
    <w:pPr>
      <w:spacing w:before="120"/>
      <w:ind w:left="720" w:right="113"/>
      <w:contextualSpacing/>
      <w:jc w:val="both"/>
    </w:pPr>
  </w:style>
  <w:style w:type="paragraph" w:styleId="NormalWeb">
    <w:name w:val="Normal (Web)"/>
    <w:basedOn w:val="Normal"/>
    <w:uiPriority w:val="99"/>
    <w:unhideWhenUsed/>
    <w:rsid w:val="00FA651A"/>
    <w:pPr>
      <w:spacing w:before="100" w:beforeAutospacing="1" w:after="100" w:afterAutospacing="1"/>
    </w:pPr>
  </w:style>
  <w:style w:type="character" w:customStyle="1" w:styleId="thrv-advanced-inline-text">
    <w:name w:val="thrv-advanced-inline-text"/>
    <w:basedOn w:val="DefaultParagraphFont"/>
    <w:rsid w:val="00FA6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Atanasova-PC</dc:creator>
  <cp:keywords/>
  <dc:description/>
  <cp:lastModifiedBy>мария митева</cp:lastModifiedBy>
  <cp:revision>2</cp:revision>
  <dcterms:created xsi:type="dcterms:W3CDTF">2022-06-30T10:00:00Z</dcterms:created>
  <dcterms:modified xsi:type="dcterms:W3CDTF">2022-06-30T10:00:00Z</dcterms:modified>
</cp:coreProperties>
</file>