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BB2AA7" w:rsidRPr="00E540A3" w:rsidTr="003F210B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BB2AA7" w:rsidRPr="00E540A3" w:rsidRDefault="00BB2AA7" w:rsidP="003F210B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3E85B9A3" wp14:editId="2B2F898B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4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BB2AA7" w:rsidRPr="00E540A3" w:rsidRDefault="00BB2AA7" w:rsidP="003F210B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BB2AA7" w:rsidRPr="00E540A3" w:rsidRDefault="00BB2AA7" w:rsidP="003F210B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BB2AA7" w:rsidRPr="00E540A3" w:rsidRDefault="00BB2AA7" w:rsidP="003F210B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BB2AA7" w:rsidRPr="00E540A3" w:rsidRDefault="00BB2AA7" w:rsidP="00BB2AA7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>
        <w:rPr>
          <w:color w:val="000000" w:themeColor="text1"/>
          <w:sz w:val="16"/>
          <w:szCs w:val="16"/>
          <w:lang w:val="ru-RU"/>
        </w:rPr>
        <w:t xml:space="preserve">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r>
        <w:rPr>
          <w:color w:val="000000" w:themeColor="text1"/>
          <w:sz w:val="16"/>
          <w:szCs w:val="16"/>
          <w:u w:val="single"/>
          <w:lang w:val="en-US"/>
        </w:rPr>
        <w:t>info-2603009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>
        <w:rPr>
          <w:color w:val="000000" w:themeColor="text1"/>
          <w:sz w:val="16"/>
          <w:szCs w:val="16"/>
          <w:u w:val="single"/>
          <w:lang w:val="en-US"/>
        </w:rPr>
        <w:t>edu.mon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BB2AA7" w:rsidRPr="009A4B5D" w:rsidRDefault="00BB2AA7" w:rsidP="00BB2AA7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>
        <w:rPr>
          <w:color w:val="000000" w:themeColor="text1"/>
          <w:sz w:val="16"/>
          <w:szCs w:val="16"/>
          <w:lang w:val="en-US"/>
        </w:rPr>
        <w:t xml:space="preserve">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8B0C4E" w:rsidRDefault="008B0C4E" w:rsidP="00BB2AA7">
      <w:pPr>
        <w:tabs>
          <w:tab w:val="left" w:leader="dot" w:pos="3969"/>
        </w:tabs>
        <w:autoSpaceDE w:val="0"/>
        <w:autoSpaceDN w:val="0"/>
        <w:adjustRightInd w:val="0"/>
        <w:spacing w:after="120" w:line="300" w:lineRule="exact"/>
        <w:rPr>
          <w:b/>
          <w:lang w:val="ru-RU" w:eastAsia="en-US"/>
        </w:rPr>
      </w:pPr>
    </w:p>
    <w:p w:rsidR="00BB2AA7" w:rsidRPr="00BB2AA7" w:rsidRDefault="00BB2AA7" w:rsidP="00BB2AA7">
      <w:pPr>
        <w:tabs>
          <w:tab w:val="left" w:leader="dot" w:pos="3969"/>
        </w:tabs>
        <w:autoSpaceDE w:val="0"/>
        <w:autoSpaceDN w:val="0"/>
        <w:adjustRightInd w:val="0"/>
        <w:spacing w:after="120" w:line="300" w:lineRule="exact"/>
        <w:rPr>
          <w:b/>
          <w:bCs/>
          <w:lang w:eastAsia="en-US"/>
        </w:rPr>
      </w:pPr>
      <w:r w:rsidRPr="00BB2AA7">
        <w:rPr>
          <w:b/>
          <w:lang w:val="ru-RU" w:eastAsia="en-US"/>
        </w:rPr>
        <w:t>УТВЪРДИЛ</w:t>
      </w:r>
      <w:r w:rsidRPr="00BB2AA7">
        <w:rPr>
          <w:bCs/>
          <w:lang w:val="ru-RU" w:eastAsia="en-US"/>
        </w:rPr>
        <w:t>:</w:t>
      </w:r>
    </w:p>
    <w:p w:rsidR="009033B1" w:rsidRPr="00EE46E7" w:rsidRDefault="009033B1" w:rsidP="009033B1">
      <w:pPr>
        <w:spacing w:after="160"/>
      </w:pPr>
      <w:r>
        <w:rPr>
          <w:color w:val="000000"/>
        </w:rPr>
        <w:t>Соня Илиева</w:t>
      </w:r>
    </w:p>
    <w:p w:rsidR="009033B1" w:rsidRPr="00EE46E7" w:rsidRDefault="009033B1" w:rsidP="009033B1">
      <w:pPr>
        <w:spacing w:after="160"/>
      </w:pPr>
      <w:r w:rsidRPr="00EE46E7">
        <w:rPr>
          <w:i/>
          <w:iCs/>
          <w:color w:val="000000"/>
        </w:rPr>
        <w:t xml:space="preserve">Директор на </w:t>
      </w:r>
      <w:r>
        <w:rPr>
          <w:i/>
          <w:iCs/>
          <w:color w:val="000000"/>
        </w:rPr>
        <w:t>ПГЕТ</w:t>
      </w:r>
      <w:r w:rsidRPr="00EE46E7">
        <w:rPr>
          <w:i/>
          <w:iCs/>
          <w:color w:val="000000"/>
        </w:rPr>
        <w:t xml:space="preserve"> „</w:t>
      </w:r>
      <w:r>
        <w:rPr>
          <w:i/>
          <w:iCs/>
          <w:color w:val="000000"/>
        </w:rPr>
        <w:t>Захари Стоянов</w:t>
      </w:r>
      <w:r w:rsidRPr="00EE46E7">
        <w:rPr>
          <w:i/>
          <w:iCs/>
          <w:color w:val="000000"/>
        </w:rPr>
        <w:t>“,</w:t>
      </w:r>
    </w:p>
    <w:p w:rsidR="009033B1" w:rsidRPr="00706442" w:rsidRDefault="009033B1" w:rsidP="009033B1">
      <w:pPr>
        <w:jc w:val="both"/>
      </w:pPr>
      <w:r w:rsidRPr="00EE46E7">
        <w:rPr>
          <w:i/>
          <w:iCs/>
          <w:color w:val="000000"/>
        </w:rPr>
        <w:t>Харманли</w:t>
      </w:r>
    </w:p>
    <w:p w:rsidR="00BB2AA7" w:rsidRPr="00BB2AA7" w:rsidRDefault="00BB2AA7" w:rsidP="00BB2AA7">
      <w:pPr>
        <w:tabs>
          <w:tab w:val="left" w:leader="dot" w:pos="3969"/>
        </w:tabs>
        <w:spacing w:line="192" w:lineRule="atLeast"/>
      </w:pPr>
    </w:p>
    <w:p w:rsidR="00BB2AA7" w:rsidRPr="00BB2AA7" w:rsidRDefault="00BB2AA7" w:rsidP="00BB2AA7">
      <w:pPr>
        <w:tabs>
          <w:tab w:val="left" w:leader="dot" w:pos="3969"/>
        </w:tabs>
        <w:spacing w:line="192" w:lineRule="atLeast"/>
        <w:rPr>
          <w:b/>
          <w:color w:val="000000"/>
          <w:szCs w:val="20"/>
          <w:lang w:eastAsia="en-US"/>
        </w:rPr>
      </w:pPr>
      <w:proofErr w:type="spellStart"/>
      <w:r w:rsidRPr="00BB2AA7">
        <w:rPr>
          <w:b/>
          <w:lang w:val="ru-RU" w:eastAsia="en-US"/>
        </w:rPr>
        <w:t>Заповед</w:t>
      </w:r>
      <w:proofErr w:type="spellEnd"/>
      <w:r w:rsidRPr="00BB2AA7">
        <w:rPr>
          <w:b/>
          <w:lang w:val="ru-RU" w:eastAsia="en-US"/>
        </w:rPr>
        <w:t xml:space="preserve"> </w:t>
      </w:r>
      <w:r w:rsidRPr="00BB2AA7">
        <w:rPr>
          <w:b/>
          <w:color w:val="000000"/>
          <w:szCs w:val="20"/>
          <w:lang w:eastAsia="en-US"/>
        </w:rPr>
        <w:t xml:space="preserve">№ </w:t>
      </w:r>
      <w:r w:rsidR="00A86219">
        <w:rPr>
          <w:b/>
          <w:color w:val="000000"/>
          <w:szCs w:val="20"/>
          <w:lang w:eastAsia="en-US"/>
        </w:rPr>
        <w:t>413</w:t>
      </w:r>
      <w:r w:rsidRPr="00BB2AA7">
        <w:rPr>
          <w:b/>
          <w:color w:val="000000"/>
          <w:szCs w:val="20"/>
          <w:lang w:val="ru-RU" w:eastAsia="en-US"/>
        </w:rPr>
        <w:t>/</w:t>
      </w:r>
      <w:r w:rsidR="00A86219">
        <w:rPr>
          <w:b/>
          <w:color w:val="000000"/>
          <w:szCs w:val="20"/>
          <w:lang w:val="ru-RU" w:eastAsia="en-US"/>
        </w:rPr>
        <w:t>05.02.2024</w:t>
      </w:r>
      <w:r w:rsidRPr="00BB2AA7">
        <w:rPr>
          <w:b/>
          <w:color w:val="000000"/>
          <w:szCs w:val="20"/>
          <w:lang w:eastAsia="en-US"/>
        </w:rPr>
        <w:t>г.</w:t>
      </w:r>
    </w:p>
    <w:p w:rsidR="00BB2AA7" w:rsidRPr="00BB2AA7" w:rsidRDefault="00BB2AA7" w:rsidP="00BB2AA7">
      <w:pPr>
        <w:tabs>
          <w:tab w:val="left" w:leader="dot" w:pos="3969"/>
        </w:tabs>
        <w:spacing w:line="192" w:lineRule="atLeast"/>
        <w:rPr>
          <w:b/>
          <w:color w:val="000000"/>
          <w:szCs w:val="20"/>
          <w:lang w:eastAsia="en-US"/>
        </w:rPr>
      </w:pPr>
    </w:p>
    <w:p w:rsidR="00BB2AA7" w:rsidRPr="00BB2AA7" w:rsidRDefault="00BB2AA7" w:rsidP="00BB2AA7">
      <w:pPr>
        <w:tabs>
          <w:tab w:val="left" w:leader="dot" w:pos="3969"/>
        </w:tabs>
        <w:spacing w:line="192" w:lineRule="atLeast"/>
        <w:rPr>
          <w:b/>
        </w:rPr>
      </w:pPr>
    </w:p>
    <w:p w:rsidR="00BB2AA7" w:rsidRPr="00BB2AA7" w:rsidRDefault="00BB2AA7" w:rsidP="00BB2AA7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b/>
          <w:caps/>
          <w:color w:val="000000"/>
          <w:lang w:val="ru-RU" w:eastAsia="en-US"/>
        </w:rPr>
      </w:pPr>
      <w:r w:rsidRPr="00BB2AA7">
        <w:rPr>
          <w:rFonts w:eastAsia="Calibri"/>
          <w:b/>
          <w:caps/>
          <w:color w:val="000000"/>
          <w:lang w:eastAsia="en-US"/>
        </w:rPr>
        <w:t>ГРАФИК</w:t>
      </w:r>
      <w:r w:rsidRPr="00BB2AA7">
        <w:rPr>
          <w:rFonts w:eastAsia="Calibri"/>
          <w:b/>
          <w:caps/>
          <w:color w:val="000000"/>
          <w:lang w:val="ru-RU" w:eastAsia="en-US"/>
        </w:rPr>
        <w:t xml:space="preserve"> </w:t>
      </w:r>
    </w:p>
    <w:p w:rsidR="00BB2AA7" w:rsidRPr="00BB2AA7" w:rsidRDefault="00BB2AA7" w:rsidP="00BB2AA7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caps/>
          <w:color w:val="000000"/>
          <w:lang w:eastAsia="en-US"/>
        </w:rPr>
      </w:pPr>
      <w:r w:rsidRPr="00BB2AA7">
        <w:rPr>
          <w:rFonts w:eastAsia="Calibri" w:cs="MyriadPro-Regular"/>
          <w:bCs/>
          <w:color w:val="000000"/>
          <w:lang w:eastAsia="en-US"/>
        </w:rPr>
        <w:t>за провеждане на часа за консултиране на родители и ученици и водене на училищната документация</w:t>
      </w:r>
    </w:p>
    <w:p w:rsidR="00BB2AA7" w:rsidRPr="00BB2AA7" w:rsidRDefault="00BB2AA7" w:rsidP="00BB2AA7">
      <w:pPr>
        <w:autoSpaceDE w:val="0"/>
        <w:autoSpaceDN w:val="0"/>
        <w:adjustRightInd w:val="0"/>
        <w:ind w:firstLine="283"/>
        <w:jc w:val="center"/>
        <w:textAlignment w:val="center"/>
        <w:rPr>
          <w:rFonts w:eastAsia="Calibri"/>
          <w:color w:val="000000"/>
          <w:lang w:eastAsia="en-US"/>
        </w:rPr>
      </w:pPr>
      <w:r w:rsidRPr="00BB2AA7">
        <w:rPr>
          <w:rFonts w:eastAsia="Calibri"/>
          <w:color w:val="000000"/>
          <w:lang w:eastAsia="en-US"/>
        </w:rPr>
        <w:t xml:space="preserve">през </w:t>
      </w:r>
      <w:r w:rsidR="00A86219">
        <w:rPr>
          <w:rFonts w:eastAsia="Calibri"/>
          <w:color w:val="000000"/>
          <w:lang w:eastAsia="en-US"/>
        </w:rPr>
        <w:t xml:space="preserve">Втория </w:t>
      </w:r>
      <w:r w:rsidRPr="00BB2AA7">
        <w:rPr>
          <w:rFonts w:eastAsia="Calibri"/>
          <w:color w:val="000000"/>
          <w:lang w:eastAsia="en-US"/>
        </w:rPr>
        <w:t>учебен срок</w:t>
      </w:r>
      <w:r w:rsidRPr="00BB2AA7">
        <w:rPr>
          <w:rFonts w:eastAsia="Calibri"/>
          <w:color w:val="000000"/>
          <w:lang w:val="ru-RU" w:eastAsia="en-US"/>
        </w:rPr>
        <w:t xml:space="preserve"> </w:t>
      </w:r>
      <w:r w:rsidRPr="00BB2AA7">
        <w:rPr>
          <w:rFonts w:eastAsia="Calibri"/>
          <w:color w:val="000000"/>
          <w:lang w:eastAsia="en-US"/>
        </w:rPr>
        <w:t xml:space="preserve">на </w:t>
      </w:r>
      <w:r w:rsidRPr="00BB2AA7">
        <w:rPr>
          <w:rFonts w:eastAsia="Calibri" w:cs="MyriadPro-Regular"/>
          <w:color w:val="000000"/>
          <w:lang w:eastAsia="en-US"/>
        </w:rPr>
        <w:t>20</w:t>
      </w:r>
      <w:r w:rsidR="009033B1">
        <w:rPr>
          <w:rFonts w:eastAsia="Calibri" w:cs="MyriadPro-Regular"/>
          <w:color w:val="000000"/>
          <w:lang w:eastAsia="en-US"/>
        </w:rPr>
        <w:t>23</w:t>
      </w:r>
      <w:r w:rsidRPr="00BB2AA7">
        <w:rPr>
          <w:rFonts w:eastAsia="Calibri" w:cs="MyriadPro-Regular"/>
          <w:color w:val="000000"/>
          <w:lang w:eastAsia="en-US"/>
        </w:rPr>
        <w:t>/20</w:t>
      </w:r>
      <w:r w:rsidR="009033B1">
        <w:rPr>
          <w:rFonts w:eastAsia="Calibri" w:cs="MyriadPro-Regular"/>
          <w:color w:val="000000"/>
          <w:lang w:eastAsia="en-US"/>
        </w:rPr>
        <w:t>24</w:t>
      </w:r>
      <w:r w:rsidRPr="00BB2AA7">
        <w:rPr>
          <w:rFonts w:eastAsia="Calibri" w:cs="MyriadPro-Regular"/>
          <w:color w:val="000000"/>
          <w:lang w:eastAsia="en-US"/>
        </w:rPr>
        <w:t xml:space="preserve"> </w:t>
      </w:r>
      <w:r w:rsidRPr="00BB2AA7">
        <w:rPr>
          <w:rFonts w:eastAsia="Calibri"/>
          <w:color w:val="000000"/>
          <w:lang w:eastAsia="en-US"/>
        </w:rPr>
        <w:t>учебна година</w:t>
      </w:r>
    </w:p>
    <w:p w:rsidR="00BB2AA7" w:rsidRPr="00BB2AA7" w:rsidRDefault="00BB2AA7" w:rsidP="00BB2AA7">
      <w:pPr>
        <w:autoSpaceDE w:val="0"/>
        <w:autoSpaceDN w:val="0"/>
        <w:adjustRightInd w:val="0"/>
        <w:ind w:firstLine="283"/>
        <w:jc w:val="center"/>
        <w:textAlignment w:val="center"/>
        <w:rPr>
          <w:rFonts w:eastAsia="Calibri"/>
          <w:b/>
          <w:bCs/>
          <w:color w:val="000000"/>
          <w:lang w:val="ru-RU"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8"/>
        <w:gridCol w:w="3074"/>
        <w:gridCol w:w="2080"/>
        <w:gridCol w:w="2080"/>
      </w:tblGrid>
      <w:tr w:rsidR="00BB2AA7" w:rsidRPr="00BB2AA7" w:rsidTr="009033B1">
        <w:trPr>
          <w:jc w:val="center"/>
        </w:trPr>
        <w:tc>
          <w:tcPr>
            <w:tcW w:w="1838" w:type="dxa"/>
            <w:shd w:val="pct5" w:color="auto" w:fill="auto"/>
          </w:tcPr>
          <w:p w:rsidR="009033B1" w:rsidRDefault="00BB2AA7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lang w:eastAsia="en-US"/>
              </w:rPr>
            </w:pPr>
            <w:r w:rsidRPr="00BB2AA7">
              <w:rPr>
                <w:b/>
                <w:bCs/>
                <w:lang w:eastAsia="en-US"/>
              </w:rPr>
              <w:t>Клас/</w:t>
            </w:r>
          </w:p>
          <w:p w:rsidR="00BB2AA7" w:rsidRPr="00BB2AA7" w:rsidRDefault="00BB2AA7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lang w:eastAsia="en-US"/>
              </w:rPr>
            </w:pPr>
            <w:r w:rsidRPr="00BB2AA7">
              <w:rPr>
                <w:b/>
                <w:bCs/>
                <w:lang w:eastAsia="en-US"/>
              </w:rPr>
              <w:t>Паралелка</w:t>
            </w:r>
          </w:p>
        </w:tc>
        <w:tc>
          <w:tcPr>
            <w:tcW w:w="3074" w:type="dxa"/>
            <w:shd w:val="pct5" w:color="auto" w:fill="auto"/>
          </w:tcPr>
          <w:p w:rsidR="00BB2AA7" w:rsidRPr="00BB2AA7" w:rsidRDefault="00BB2AA7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lang w:eastAsia="en-US"/>
              </w:rPr>
            </w:pPr>
            <w:r w:rsidRPr="00BB2AA7">
              <w:rPr>
                <w:b/>
                <w:bCs/>
                <w:lang w:eastAsia="en-US"/>
              </w:rPr>
              <w:t>Класен ръководител</w:t>
            </w:r>
          </w:p>
          <w:p w:rsidR="00BB2AA7" w:rsidRPr="00BB2AA7" w:rsidRDefault="00BB2AA7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i/>
                <w:iCs/>
                <w:color w:val="FF0000"/>
                <w:lang w:eastAsia="en-US"/>
              </w:rPr>
            </w:pPr>
            <w:r w:rsidRPr="00BB2AA7">
              <w:rPr>
                <w:i/>
                <w:iCs/>
                <w:color w:val="FF0000"/>
                <w:lang w:eastAsia="en-US"/>
              </w:rPr>
              <w:t>(име и фамилия)</w:t>
            </w:r>
          </w:p>
        </w:tc>
        <w:tc>
          <w:tcPr>
            <w:tcW w:w="2080" w:type="dxa"/>
            <w:shd w:val="pct5" w:color="auto" w:fill="auto"/>
          </w:tcPr>
          <w:p w:rsidR="00BB2AA7" w:rsidRPr="00BB2AA7" w:rsidRDefault="00BB2AA7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lang w:eastAsia="en-US"/>
              </w:rPr>
            </w:pPr>
            <w:r w:rsidRPr="00BB2AA7">
              <w:rPr>
                <w:b/>
                <w:bCs/>
                <w:lang w:eastAsia="en-US"/>
              </w:rPr>
              <w:t xml:space="preserve">Време на провеждане </w:t>
            </w:r>
          </w:p>
          <w:p w:rsidR="00BB2AA7" w:rsidRPr="00BB2AA7" w:rsidRDefault="00BB2AA7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0" w:type="dxa"/>
            <w:shd w:val="pct5" w:color="auto" w:fill="auto"/>
          </w:tcPr>
          <w:p w:rsidR="00BB2AA7" w:rsidRPr="00BB2AA7" w:rsidRDefault="00BB2AA7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lang w:eastAsia="en-US"/>
              </w:rPr>
            </w:pPr>
            <w:r w:rsidRPr="00BB2AA7">
              <w:rPr>
                <w:b/>
                <w:bCs/>
                <w:lang w:eastAsia="en-US"/>
              </w:rPr>
              <w:t xml:space="preserve">Място на провеждане 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VIII</w:t>
            </w:r>
            <w:r>
              <w:rPr>
                <w:b/>
                <w:bCs/>
                <w:vertAlign w:val="superscript"/>
                <w:lang w:eastAsia="en-US"/>
              </w:rPr>
              <w:t>а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Йоланда</w:t>
            </w:r>
            <w:proofErr w:type="spellEnd"/>
            <w:r>
              <w:rPr>
                <w:b/>
                <w:bCs/>
                <w:lang w:eastAsia="en-US"/>
              </w:rPr>
              <w:t xml:space="preserve"> Грозева</w:t>
            </w:r>
          </w:p>
        </w:tc>
        <w:tc>
          <w:tcPr>
            <w:tcW w:w="2080" w:type="dxa"/>
            <w:shd w:val="clear" w:color="auto" w:fill="auto"/>
          </w:tcPr>
          <w:p w:rsidR="00A86219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понеделник</w:t>
            </w:r>
          </w:p>
          <w:p w:rsidR="002D2163" w:rsidRPr="00BB2AA7" w:rsidRDefault="002D2163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12,45 – 13,30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</w:t>
            </w:r>
            <w:r w:rsidR="002D2163">
              <w:rPr>
                <w:b/>
                <w:bCs/>
                <w:lang w:eastAsia="en-US"/>
              </w:rPr>
              <w:t>тая 203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VIII</w:t>
            </w:r>
            <w:r>
              <w:rPr>
                <w:b/>
                <w:bCs/>
                <w:vertAlign w:val="superscript"/>
                <w:lang w:eastAsia="en-US"/>
              </w:rPr>
              <w:t>б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Галина Стоянова</w:t>
            </w:r>
          </w:p>
        </w:tc>
        <w:tc>
          <w:tcPr>
            <w:tcW w:w="2080" w:type="dxa"/>
            <w:shd w:val="clear" w:color="auto" w:fill="auto"/>
          </w:tcPr>
          <w:p w:rsidR="00BB2AA7" w:rsidRDefault="00A86219" w:rsidP="002D216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понеделник</w:t>
            </w:r>
          </w:p>
          <w:p w:rsidR="00A86219" w:rsidRPr="00BB2AA7" w:rsidRDefault="00A86219" w:rsidP="002D216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11,50-12,35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</w:t>
            </w:r>
            <w:r w:rsidR="002D2163">
              <w:rPr>
                <w:b/>
                <w:bCs/>
                <w:lang w:eastAsia="en-US"/>
              </w:rPr>
              <w:t>тая 211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IX</w:t>
            </w:r>
            <w:r>
              <w:rPr>
                <w:b/>
                <w:bCs/>
                <w:vertAlign w:val="superscript"/>
                <w:lang w:eastAsia="en-US"/>
              </w:rPr>
              <w:t>а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Петя Иванова</w:t>
            </w:r>
          </w:p>
        </w:tc>
        <w:tc>
          <w:tcPr>
            <w:tcW w:w="2080" w:type="dxa"/>
            <w:shd w:val="clear" w:color="auto" w:fill="auto"/>
          </w:tcPr>
          <w:p w:rsidR="00273785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четвъртък</w:t>
            </w:r>
          </w:p>
          <w:p w:rsidR="00A86219" w:rsidRPr="00BB2AA7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11,50-12,35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стая 107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IX</w:t>
            </w:r>
            <w:r>
              <w:rPr>
                <w:b/>
                <w:bCs/>
                <w:vertAlign w:val="superscript"/>
                <w:lang w:eastAsia="en-US"/>
              </w:rPr>
              <w:t>б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Мария Огнева</w:t>
            </w:r>
          </w:p>
        </w:tc>
        <w:tc>
          <w:tcPr>
            <w:tcW w:w="2080" w:type="dxa"/>
            <w:shd w:val="clear" w:color="auto" w:fill="auto"/>
          </w:tcPr>
          <w:p w:rsidR="00273785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  <w:p w:rsidR="00A86219" w:rsidRPr="00BB2AA7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12,45-13,30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стая 204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IX</w:t>
            </w:r>
            <w:r>
              <w:rPr>
                <w:b/>
                <w:bCs/>
                <w:vertAlign w:val="superscript"/>
                <w:lang w:eastAsia="en-US"/>
              </w:rPr>
              <w:t>в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Милена Иванова</w:t>
            </w:r>
          </w:p>
        </w:tc>
        <w:tc>
          <w:tcPr>
            <w:tcW w:w="2080" w:type="dxa"/>
            <w:shd w:val="clear" w:color="auto" w:fill="auto"/>
          </w:tcPr>
          <w:p w:rsidR="00273785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четвъртък</w:t>
            </w:r>
          </w:p>
          <w:p w:rsidR="00A86219" w:rsidRPr="00BB2AA7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12,45-13,30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стая 201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X</w:t>
            </w:r>
            <w:r>
              <w:rPr>
                <w:b/>
                <w:bCs/>
                <w:vertAlign w:val="superscript"/>
                <w:lang w:eastAsia="en-US"/>
              </w:rPr>
              <w:t>а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Надежда Карамфилова</w:t>
            </w:r>
          </w:p>
        </w:tc>
        <w:tc>
          <w:tcPr>
            <w:tcW w:w="2080" w:type="dxa"/>
            <w:shd w:val="clear" w:color="auto" w:fill="auto"/>
          </w:tcPr>
          <w:p w:rsidR="00273785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  <w:p w:rsidR="00A86219" w:rsidRPr="00BB2AA7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11,50-12,35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физк</w:t>
            </w:r>
            <w:proofErr w:type="spellEnd"/>
            <w:r>
              <w:rPr>
                <w:b/>
                <w:bCs/>
                <w:lang w:eastAsia="en-US"/>
              </w:rPr>
              <w:t>. салон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X</w:t>
            </w:r>
            <w:r>
              <w:rPr>
                <w:b/>
                <w:bCs/>
                <w:vertAlign w:val="superscript"/>
                <w:lang w:eastAsia="en-US"/>
              </w:rPr>
              <w:t>б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Рена</w:t>
            </w:r>
            <w:proofErr w:type="spellEnd"/>
            <w:r>
              <w:rPr>
                <w:b/>
                <w:bCs/>
                <w:lang w:eastAsia="en-US"/>
              </w:rPr>
              <w:t xml:space="preserve"> Събева</w:t>
            </w:r>
          </w:p>
        </w:tc>
        <w:tc>
          <w:tcPr>
            <w:tcW w:w="2080" w:type="dxa"/>
            <w:shd w:val="clear" w:color="auto" w:fill="auto"/>
          </w:tcPr>
          <w:p w:rsidR="00273785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  <w:p w:rsidR="00A86219" w:rsidRPr="00BB2AA7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13,40-14,30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стая 104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XI</w:t>
            </w:r>
            <w:r>
              <w:rPr>
                <w:b/>
                <w:bCs/>
                <w:vertAlign w:val="superscript"/>
                <w:lang w:eastAsia="en-US"/>
              </w:rPr>
              <w:t>а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Ралица </w:t>
            </w:r>
            <w:proofErr w:type="spellStart"/>
            <w:r>
              <w:rPr>
                <w:b/>
                <w:bCs/>
                <w:lang w:eastAsia="en-US"/>
              </w:rPr>
              <w:t>Виделова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:rsidR="00273785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понеделник</w:t>
            </w:r>
          </w:p>
          <w:p w:rsidR="00A86219" w:rsidRPr="00BB2AA7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12,45-13,30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стая 101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XII</w:t>
            </w:r>
            <w:r>
              <w:rPr>
                <w:b/>
                <w:bCs/>
                <w:vertAlign w:val="superscript"/>
                <w:lang w:eastAsia="en-US"/>
              </w:rPr>
              <w:t>а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Мария </w:t>
            </w:r>
            <w:proofErr w:type="spellStart"/>
            <w:r>
              <w:rPr>
                <w:b/>
                <w:bCs/>
                <w:lang w:eastAsia="en-US"/>
              </w:rPr>
              <w:t>Тилчева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:rsidR="00BB2AA7" w:rsidRDefault="00A86219" w:rsidP="00273785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понеделник</w:t>
            </w:r>
          </w:p>
          <w:p w:rsidR="00A86219" w:rsidRPr="00BB2AA7" w:rsidRDefault="00A86219" w:rsidP="00273785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11,50-12,35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стая 203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vertAlign w:val="superscript"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XII</w:t>
            </w:r>
            <w:r>
              <w:rPr>
                <w:b/>
                <w:bCs/>
                <w:vertAlign w:val="superscript"/>
                <w:lang w:eastAsia="en-US"/>
              </w:rPr>
              <w:t>б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Елена Стефанова</w:t>
            </w:r>
          </w:p>
        </w:tc>
        <w:tc>
          <w:tcPr>
            <w:tcW w:w="2080" w:type="dxa"/>
            <w:shd w:val="clear" w:color="auto" w:fill="auto"/>
          </w:tcPr>
          <w:p w:rsidR="00BB2AA7" w:rsidRDefault="00A86219" w:rsidP="00273785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понеделник</w:t>
            </w:r>
          </w:p>
          <w:p w:rsidR="00A86219" w:rsidRPr="00BB2AA7" w:rsidRDefault="00A86219" w:rsidP="00273785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11,50-12,35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стая 108</w:t>
            </w:r>
          </w:p>
        </w:tc>
      </w:tr>
      <w:tr w:rsidR="00BB2AA7" w:rsidRPr="00BB2AA7" w:rsidTr="009033B1">
        <w:trPr>
          <w:jc w:val="center"/>
        </w:trPr>
        <w:tc>
          <w:tcPr>
            <w:tcW w:w="1838" w:type="dxa"/>
            <w:shd w:val="clear" w:color="auto" w:fill="auto"/>
          </w:tcPr>
          <w:p w:rsidR="00BB2AA7" w:rsidRPr="009033B1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СФО</w:t>
            </w:r>
          </w:p>
        </w:tc>
        <w:tc>
          <w:tcPr>
            <w:tcW w:w="3074" w:type="dxa"/>
            <w:shd w:val="clear" w:color="auto" w:fill="auto"/>
          </w:tcPr>
          <w:p w:rsidR="00BB2AA7" w:rsidRPr="00BB2AA7" w:rsidRDefault="009033B1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Татяна Милкова</w:t>
            </w:r>
          </w:p>
        </w:tc>
        <w:tc>
          <w:tcPr>
            <w:tcW w:w="2080" w:type="dxa"/>
            <w:shd w:val="clear" w:color="auto" w:fill="auto"/>
          </w:tcPr>
          <w:p w:rsidR="00273785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вторник</w:t>
            </w:r>
          </w:p>
          <w:p w:rsidR="00A86219" w:rsidRPr="00BB2AA7" w:rsidRDefault="00A86219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11,50-12,35</w:t>
            </w:r>
          </w:p>
        </w:tc>
        <w:tc>
          <w:tcPr>
            <w:tcW w:w="2080" w:type="dxa"/>
            <w:shd w:val="clear" w:color="auto" w:fill="auto"/>
          </w:tcPr>
          <w:p w:rsidR="00BB2AA7" w:rsidRPr="00BB2AA7" w:rsidRDefault="00273785" w:rsidP="00BB2AA7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стая 104</w:t>
            </w:r>
          </w:p>
        </w:tc>
      </w:tr>
    </w:tbl>
    <w:p w:rsidR="00BB2AA7" w:rsidRPr="00BB2AA7" w:rsidRDefault="00BB2AA7" w:rsidP="00BB2AA7"/>
    <w:p w:rsidR="00BB2AA7" w:rsidRPr="00BB2AA7" w:rsidRDefault="00BB2AA7" w:rsidP="00BB2AA7">
      <w:pPr>
        <w:autoSpaceDE w:val="0"/>
        <w:autoSpaceDN w:val="0"/>
        <w:adjustRightInd w:val="0"/>
        <w:spacing w:line="300" w:lineRule="exact"/>
        <w:jc w:val="both"/>
        <w:rPr>
          <w:bCs/>
          <w:i/>
          <w:color w:val="FF0000"/>
          <w:sz w:val="22"/>
          <w:szCs w:val="22"/>
          <w:lang w:eastAsia="en-US"/>
        </w:rPr>
      </w:pPr>
      <w:r w:rsidRPr="00BB2AA7">
        <w:rPr>
          <w:b/>
          <w:i/>
          <w:color w:val="FF0000"/>
          <w:sz w:val="22"/>
          <w:szCs w:val="22"/>
          <w:lang w:eastAsia="en-US"/>
        </w:rPr>
        <w:t>Внимание</w:t>
      </w:r>
      <w:r w:rsidRPr="00BB2AA7">
        <w:rPr>
          <w:bCs/>
          <w:i/>
          <w:color w:val="FF0000"/>
          <w:sz w:val="22"/>
          <w:szCs w:val="22"/>
          <w:lang w:eastAsia="en-US"/>
        </w:rPr>
        <w:t>!</w:t>
      </w:r>
    </w:p>
    <w:p w:rsidR="00BB2AA7" w:rsidRPr="00BB2AA7" w:rsidRDefault="00BB2AA7" w:rsidP="00BB2AA7">
      <w:pPr>
        <w:autoSpaceDE w:val="0"/>
        <w:autoSpaceDN w:val="0"/>
        <w:adjustRightInd w:val="0"/>
        <w:spacing w:after="120" w:line="300" w:lineRule="exact"/>
        <w:jc w:val="both"/>
        <w:rPr>
          <w:bCs/>
          <w:i/>
          <w:color w:val="FF0000"/>
          <w:sz w:val="22"/>
          <w:szCs w:val="22"/>
          <w:lang w:val="ru-RU" w:eastAsia="en-US"/>
        </w:rPr>
      </w:pPr>
      <w:r w:rsidRPr="00BB2AA7">
        <w:rPr>
          <w:bCs/>
          <w:i/>
          <w:color w:val="FF0000"/>
          <w:sz w:val="22"/>
          <w:szCs w:val="22"/>
          <w:lang w:eastAsia="en-US"/>
        </w:rPr>
        <w:t>За консултиране на родители и ученици и водене на училищната документация на съответната паралелка</w:t>
      </w:r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r w:rsidRPr="00BB2AA7">
        <w:rPr>
          <w:bCs/>
          <w:i/>
          <w:color w:val="FF0000"/>
          <w:sz w:val="22"/>
          <w:szCs w:val="22"/>
          <w:lang w:eastAsia="en-US"/>
        </w:rPr>
        <w:t xml:space="preserve">на класния ръководител </w:t>
      </w:r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се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изплаща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допълнително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възнаграждение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за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дейности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,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които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се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извършват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45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минути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извън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седмичното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разписание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на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учебните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занятия по </w:t>
      </w:r>
      <w:r w:rsidRPr="00BB2AA7">
        <w:rPr>
          <w:b/>
          <w:i/>
          <w:color w:val="FF0000"/>
          <w:sz w:val="22"/>
          <w:szCs w:val="22"/>
          <w:lang w:val="ru-RU" w:eastAsia="en-US"/>
        </w:rPr>
        <w:t xml:space="preserve">график, </w:t>
      </w:r>
      <w:proofErr w:type="spellStart"/>
      <w:r w:rsidRPr="00BB2AA7">
        <w:rPr>
          <w:b/>
          <w:i/>
          <w:color w:val="FF0000"/>
          <w:sz w:val="22"/>
          <w:szCs w:val="22"/>
          <w:lang w:val="ru-RU" w:eastAsia="en-US"/>
        </w:rPr>
        <w:t>утвърден</w:t>
      </w:r>
      <w:proofErr w:type="spellEnd"/>
      <w:r w:rsidRPr="00BB2AA7">
        <w:rPr>
          <w:b/>
          <w:i/>
          <w:color w:val="FF0000"/>
          <w:sz w:val="22"/>
          <w:szCs w:val="22"/>
          <w:lang w:val="ru-RU" w:eastAsia="en-US"/>
        </w:rPr>
        <w:t xml:space="preserve"> от директора</w:t>
      </w:r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. </w:t>
      </w:r>
    </w:p>
    <w:p w:rsidR="00BB2AA7" w:rsidRPr="00BB2AA7" w:rsidRDefault="00BB2AA7" w:rsidP="00BB2AA7">
      <w:pPr>
        <w:autoSpaceDE w:val="0"/>
        <w:autoSpaceDN w:val="0"/>
        <w:adjustRightInd w:val="0"/>
        <w:spacing w:after="120" w:line="300" w:lineRule="exact"/>
        <w:jc w:val="both"/>
        <w:rPr>
          <w:bCs/>
          <w:i/>
          <w:color w:val="FF0000"/>
          <w:sz w:val="22"/>
          <w:szCs w:val="22"/>
          <w:lang w:val="ru-RU" w:eastAsia="en-US"/>
        </w:rPr>
      </w:pP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Възнаграждението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се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изплаща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само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през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времето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на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учебните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занятия, а на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класните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ръководители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на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паралелки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ученици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,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завършващи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средна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степен на образование – и за един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месец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след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приключване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на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учебните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занятия. В случай че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съгласно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седмичното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разписание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денят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за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консултиране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gramStart"/>
      <w:r w:rsidRPr="00BB2AA7">
        <w:rPr>
          <w:bCs/>
          <w:i/>
          <w:color w:val="FF0000"/>
          <w:sz w:val="22"/>
          <w:szCs w:val="22"/>
          <w:lang w:val="ru-RU" w:eastAsia="en-US"/>
        </w:rPr>
        <w:t>на родители</w:t>
      </w:r>
      <w:proofErr w:type="gram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и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ученици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е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неработен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,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директорът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утвърждава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промяна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в графика.</w:t>
      </w:r>
    </w:p>
    <w:p w:rsidR="00BB2AA7" w:rsidRPr="00BB2AA7" w:rsidRDefault="00BB2AA7" w:rsidP="00BB2AA7">
      <w:pPr>
        <w:autoSpaceDE w:val="0"/>
        <w:autoSpaceDN w:val="0"/>
        <w:adjustRightInd w:val="0"/>
        <w:spacing w:after="120" w:line="300" w:lineRule="exact"/>
        <w:jc w:val="both"/>
        <w:rPr>
          <w:bCs/>
          <w:i/>
          <w:color w:val="FF0000"/>
          <w:sz w:val="22"/>
          <w:szCs w:val="22"/>
          <w:lang w:val="ru-RU" w:eastAsia="en-US"/>
        </w:rPr>
      </w:pP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Допълнителното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възнаграждение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се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изплаща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само за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действително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отработеното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време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,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през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което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лицето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е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изпълнявало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съответните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дейности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. При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отсъствие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на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класния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ръководител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допълнителното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възнаграждение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се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изплаща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на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заместващия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учител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пропорционално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на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времето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 за </w:t>
      </w:r>
      <w:proofErr w:type="spellStart"/>
      <w:r w:rsidRPr="00BB2AA7">
        <w:rPr>
          <w:bCs/>
          <w:i/>
          <w:color w:val="FF0000"/>
          <w:sz w:val="22"/>
          <w:szCs w:val="22"/>
          <w:lang w:val="ru-RU" w:eastAsia="en-US"/>
        </w:rPr>
        <w:t>заместване</w:t>
      </w:r>
      <w:proofErr w:type="spellEnd"/>
      <w:r w:rsidRPr="00BB2AA7">
        <w:rPr>
          <w:bCs/>
          <w:i/>
          <w:color w:val="FF0000"/>
          <w:sz w:val="22"/>
          <w:szCs w:val="22"/>
          <w:lang w:val="ru-RU" w:eastAsia="en-US"/>
        </w:rPr>
        <w:t xml:space="preserve">. </w:t>
      </w:r>
    </w:p>
    <w:p w:rsidR="00467F7F" w:rsidRDefault="00467F7F"/>
    <w:sectPr w:rsidR="0046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A7"/>
    <w:rsid w:val="00273785"/>
    <w:rsid w:val="002D2163"/>
    <w:rsid w:val="00467F7F"/>
    <w:rsid w:val="008B0C4E"/>
    <w:rsid w:val="009033B1"/>
    <w:rsid w:val="00983E15"/>
    <w:rsid w:val="00A86219"/>
    <w:rsid w:val="00B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0274-C2F2-46D2-8050-16F62DD9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1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8621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2</cp:revision>
  <cp:lastPrinted>2024-02-05T08:58:00Z</cp:lastPrinted>
  <dcterms:created xsi:type="dcterms:W3CDTF">2024-02-05T09:31:00Z</dcterms:created>
  <dcterms:modified xsi:type="dcterms:W3CDTF">2024-02-05T09:31:00Z</dcterms:modified>
</cp:coreProperties>
</file>